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5"/>
        <w:rPr>
          <w:rFonts w:hAnsi="ＭＳ 明朝" w:cs="ＭＳ ゴシック"/>
        </w:rPr>
      </w:pPr>
    </w:p>
    <w:p>
      <w:pPr>
        <w:pStyle w:val="a5"/>
        <w:jc w:val="center"/>
        <w:rPr>
          <w:rFonts w:hAnsi="ＭＳ 明朝" w:cs="ＭＳ ゴシック"/>
          <w:sz w:val="28"/>
          <w:szCs w:val="28"/>
        </w:rPr>
      </w:pPr>
      <w:r>
        <w:rPr>
          <w:rFonts w:hAnsi="ＭＳ 明朝" w:cs="ＭＳ ゴシック" w:hint="eastAsia"/>
          <w:sz w:val="28"/>
          <w:szCs w:val="28"/>
        </w:rPr>
        <w:t>確　認　書</w:t>
      </w:r>
    </w:p>
    <w:p>
      <w:pPr>
        <w:pStyle w:val="a5"/>
        <w:rPr>
          <w:rFonts w:hAnsi="ＭＳ 明朝" w:cs="ＭＳ ゴシック"/>
        </w:rPr>
      </w:pPr>
    </w:p>
    <w:p>
      <w:pPr>
        <w:pStyle w:val="a5"/>
        <w:ind w:firstLineChars="100" w:firstLine="186"/>
        <w:rPr>
          <w:rFonts w:hAnsi="ＭＳ 明朝" w:cs="ＭＳ ゴシック"/>
          <w:color w:val="FF0000"/>
        </w:rPr>
      </w:pPr>
      <w:r>
        <w:rPr>
          <w:rFonts w:hAnsi="ＭＳ 明朝" w:cs="ＭＳ ゴシック" w:hint="eastAsia"/>
          <w:color w:val="FF0000"/>
          <w:highlight w:val="yellow"/>
        </w:rPr>
        <w:t>↓(冠が「ＮＰＯ法人」の場合は「ＮＰＯ法人」)</w:t>
      </w:r>
    </w:p>
    <w:p>
      <w:pPr>
        <w:pStyle w:val="a5"/>
        <w:ind w:firstLineChars="100" w:firstLine="186"/>
        <w:rPr>
          <w:rFonts w:hAnsi="ＭＳ 明朝" w:cs="ＭＳ ゴシック"/>
        </w:rPr>
      </w:pPr>
      <w:r>
        <w:rPr>
          <w:rFonts w:hAnsi="ＭＳ 明朝" w:cs="ＭＳ ゴシック" w:hint="eastAsia"/>
          <w:color w:val="FF0000"/>
        </w:rPr>
        <w:t>特定非営利活動法人</w:t>
      </w:r>
      <w:r>
        <w:rPr>
          <w:rFonts w:hAnsi="ＭＳ 明朝" w:cs="ＭＳ ゴシック" w:hint="eastAsia"/>
        </w:rPr>
        <w:t xml:space="preserve">　　　　　　は、特定非営利活動促進法第２条第２項第２号及び同法第１２条第１項第３号に該当することを、　　　年　　　月　　　日に開催された設立総会において確認しました。</w:t>
      </w:r>
    </w:p>
    <w:p>
      <w:pPr>
        <w:pStyle w:val="a5"/>
        <w:rPr>
          <w:rFonts w:hAnsi="ＭＳ 明朝" w:cs="ＭＳ ゴシック"/>
        </w:rPr>
      </w:pPr>
    </w:p>
    <w:p>
      <w:pPr>
        <w:pStyle w:val="a5"/>
        <w:rPr>
          <w:rFonts w:hAnsi="ＭＳ 明朝" w:cs="ＭＳ ゴシック"/>
        </w:rPr>
      </w:pPr>
    </w:p>
    <w:p>
      <w:pPr>
        <w:pStyle w:val="a5"/>
        <w:ind w:firstLineChars="400" w:firstLine="744"/>
        <w:rPr>
          <w:rFonts w:hAnsi="ＭＳ 明朝" w:cs="ＭＳ ゴシック"/>
        </w:rPr>
      </w:pPr>
      <w:r>
        <w:rPr>
          <w:rFonts w:hAnsi="ＭＳ 明朝" w:cs="ＭＳ ゴシック" w:hint="eastAsia"/>
        </w:rPr>
        <w:t>年　　　月　　　日</w:t>
      </w:r>
    </w:p>
    <w:p>
      <w:pPr>
        <w:pStyle w:val="a5"/>
        <w:rPr>
          <w:rFonts w:hAnsi="ＭＳ 明朝" w:cs="ＭＳ ゴシック"/>
        </w:rPr>
      </w:pPr>
    </w:p>
    <w:p>
      <w:pPr>
        <w:pStyle w:val="a5"/>
        <w:rPr>
          <w:rFonts w:hAnsi="ＭＳ 明朝" w:cs="ＭＳ ゴシック"/>
          <w:color w:val="FF0000"/>
        </w:rPr>
      </w:pPr>
      <w:r>
        <w:rPr>
          <w:rFonts w:hAnsi="ＭＳ 明朝" w:cs="ＭＳ ゴシック" w:hint="eastAsia"/>
        </w:rPr>
        <w:t xml:space="preserve">　　　　　　　　　　　　　　　　　　　　　　　　　　　　</w:t>
      </w:r>
      <w:r>
        <w:rPr>
          <w:rFonts w:hAnsi="ＭＳ 明朝" w:cs="ＭＳ ゴシック" w:hint="eastAsia"/>
          <w:color w:val="FF0000"/>
          <w:highlight w:val="yellow"/>
        </w:rPr>
        <w:t>↓(冠が「ＮＰＯ法人」の場合は「ＮＰＯ法人」)</w:t>
      </w:r>
    </w:p>
    <w:p>
      <w:pPr>
        <w:pStyle w:val="a5"/>
        <w:wordWrap w:val="0"/>
        <w:jc w:val="right"/>
        <w:rPr>
          <w:rFonts w:hAnsi="ＭＳ 明朝" w:cs="ＭＳ ゴシック"/>
        </w:rPr>
      </w:pPr>
      <w:r>
        <w:rPr>
          <w:rFonts w:hAnsi="ＭＳ 明朝" w:cs="ＭＳ ゴシック" w:hint="eastAsia"/>
          <w:color w:val="FF0000"/>
        </w:rPr>
        <w:t>特定非営利活動法人</w:t>
      </w:r>
      <w:r>
        <w:rPr>
          <w:rFonts w:hAnsi="ＭＳ 明朝" w:cs="ＭＳ ゴシック" w:hint="eastAsia"/>
        </w:rPr>
        <w:t xml:space="preserve">　　　　　　　　　　　　　　</w:t>
      </w:r>
    </w:p>
    <w:p>
      <w:pPr>
        <w:pStyle w:val="a5"/>
        <w:wordWrap w:val="0"/>
        <w:spacing w:before="240"/>
        <w:jc w:val="right"/>
        <w:rPr>
          <w:rFonts w:hAnsi="ＭＳ 明朝" w:cs="ＭＳ ゴシック"/>
        </w:rPr>
      </w:pPr>
      <w:r>
        <w:rPr>
          <w:rFonts w:hAnsi="ＭＳ 明朝" w:cs="ＭＳ ゴシック" w:hint="eastAsia"/>
        </w:rPr>
        <w:t xml:space="preserve">設立代表者　　　　　　　　　　　　　　　　</w:t>
      </w:r>
    </w:p>
    <w:p>
      <w:pPr>
        <w:pStyle w:val="a5"/>
        <w:spacing w:before="240"/>
        <w:jc w:val="right"/>
        <w:rPr>
          <w:rFonts w:hAnsi="ＭＳ 明朝" w:cs="ＭＳ ゴシック"/>
        </w:rPr>
      </w:pPr>
    </w:p>
    <w:p>
      <w:pPr>
        <w:pStyle w:val="a5"/>
        <w:spacing w:before="240"/>
        <w:jc w:val="right"/>
        <w:rPr>
          <w:rFonts w:hAnsi="ＭＳ 明朝" w:cs="ＭＳ ゴシック" w:hint="eastAsia"/>
        </w:rPr>
      </w:pPr>
      <w:r>
        <w:rPr>
          <w:rFonts w:hAnsi="ＭＳ 明朝" w:cs="ＭＳ ゴシック"/>
          <w:b/>
          <w:noProof/>
        </w:rPr>
        <mc:AlternateContent>
          <mc:Choice Requires="wps">
            <w:drawing>
              <wp:anchor distT="45720" distB="45720" distL="114300" distR="114300" simplePos="0" relativeHeight="251659264" behindDoc="0" locked="0" layoutInCell="1" allowOverlap="1">
                <wp:simplePos x="0" y="0"/>
                <wp:positionH relativeFrom="column">
                  <wp:posOffset>53340</wp:posOffset>
                </wp:positionH>
                <wp:positionV relativeFrom="paragraph">
                  <wp:posOffset>177800</wp:posOffset>
                </wp:positionV>
                <wp:extent cx="6029325" cy="54006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5400675"/>
                        </a:xfrm>
                        <a:prstGeom prst="rect">
                          <a:avLst/>
                        </a:prstGeom>
                        <a:solidFill>
                          <a:srgbClr val="FFFFFF"/>
                        </a:solidFill>
                        <a:ln w="9525">
                          <a:solidFill>
                            <a:srgbClr val="000000"/>
                          </a:solidFill>
                          <a:miter lim="800000"/>
                          <a:headEnd/>
                          <a:tailEnd/>
                        </a:ln>
                      </wps:spPr>
                      <wps:txbx>
                        <w:txbxContent>
                          <w:p>
                            <w:pPr>
                              <w:pStyle w:val="num"/>
                              <w:spacing w:before="0" w:beforeAutospacing="0" w:after="0" w:afterAutospacing="0"/>
                              <w:ind w:left="240" w:hanging="240"/>
                              <w:rPr>
                                <w:rStyle w:val="num1"/>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【特定非営利活動促進法】</w:t>
                            </w:r>
                          </w:p>
                          <w:p>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第二条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この法律において「特定非営利活動」とは</w:t>
                            </w:r>
                            <w:r>
                              <w:rPr>
                                <w:rStyle w:val="p"/>
                                <w:rFonts w:ascii="ＭＳ 明朝" w:eastAsia="ＭＳ 明朝" w:hAnsi="ＭＳ 明朝" w:hint="eastAsia"/>
                                <w:color w:val="333333"/>
                                <w:sz w:val="21"/>
                                <w:szCs w:val="21"/>
                              </w:rPr>
                              <w:t>、</w:t>
                            </w:r>
                            <w:r>
                              <w:rPr>
                                <w:rStyle w:val="p"/>
                                <w:rFonts w:ascii="ＭＳ 明朝" w:eastAsia="ＭＳ 明朝" w:hAnsi="ＭＳ 明朝"/>
                                <w:color w:val="333333"/>
                                <w:sz w:val="21"/>
                                <w:szCs w:val="21"/>
                              </w:rPr>
                              <w:t>別表</w:t>
                            </w:r>
                            <w:r>
                              <w:rPr>
                                <w:rStyle w:val="p"/>
                                <w:rFonts w:ascii="ＭＳ 明朝" w:eastAsia="ＭＳ 明朝" w:hAnsi="ＭＳ 明朝" w:hint="eastAsia"/>
                                <w:color w:val="333333"/>
                                <w:sz w:val="21"/>
                                <w:szCs w:val="21"/>
                              </w:rPr>
                              <w:t>に掲げる活動に該当する活動であって、不特定かつ多数のものの利益の増進に寄与することを目的とするものをいう。</w:t>
                            </w:r>
                          </w:p>
                          <w:p>
                            <w:pPr>
                              <w:pStyle w:val="num"/>
                              <w:spacing w:before="0" w:beforeAutospacing="0" w:after="0" w:afterAutospacing="0"/>
                              <w:ind w:left="240" w:hanging="240"/>
                              <w:rPr>
                                <w:rFonts w:ascii="ＭＳ 明朝" w:eastAsia="ＭＳ 明朝" w:hAnsi="ＭＳ 明朝" w:hint="eastAsia"/>
                                <w:color w:val="333333"/>
                                <w:sz w:val="21"/>
                                <w:szCs w:val="21"/>
                              </w:rPr>
                            </w:pPr>
                            <w:r>
                              <w:rPr>
                                <w:rStyle w:val="num1"/>
                                <w:rFonts w:ascii="ＭＳ 明朝" w:eastAsia="ＭＳ 明朝" w:hAnsi="ＭＳ 明朝" w:hint="eastAsia"/>
                                <w:color w:val="333333"/>
                                <w:sz w:val="21"/>
                                <w:szCs w:val="21"/>
                              </w:rPr>
                              <w:t>２</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この法律において「特定非営利活動法人」とは、特定非営利活動を行うことを主たる目的とし、</w:t>
                            </w:r>
                            <w:r>
                              <w:rPr>
                                <w:rStyle w:val="p"/>
                                <w:rFonts w:ascii="ＭＳ 明朝" w:eastAsia="ＭＳ 明朝" w:hAnsi="ＭＳ 明朝" w:hint="eastAsia"/>
                                <w:color w:val="333333"/>
                                <w:sz w:val="21"/>
                                <w:szCs w:val="21"/>
                              </w:rPr>
                              <w:t>次の各号の</w:t>
                            </w:r>
                            <w:r>
                              <w:rPr>
                                <w:rStyle w:val="p"/>
                                <w:rFonts w:ascii="ＭＳ 明朝" w:eastAsia="ＭＳ 明朝" w:hAnsi="ＭＳ 明朝" w:hint="eastAsia"/>
                                <w:color w:val="333333"/>
                                <w:sz w:val="21"/>
                                <w:szCs w:val="21"/>
                              </w:rPr>
                              <w:t>いずれにも該当する団体であって、この法律の定めるところにより設立された法人をいう。</w:t>
                            </w:r>
                          </w:p>
                          <w:p>
                            <w:pPr>
                              <w:pStyle w:val="num"/>
                              <w:spacing w:before="0" w:beforeAutospacing="0" w:after="0" w:afterAutospacing="0"/>
                              <w:ind w:left="480" w:hanging="240"/>
                              <w:rPr>
                                <w:rFonts w:ascii="ＭＳ 明朝" w:eastAsia="ＭＳ 明朝" w:hAnsi="ＭＳ 明朝" w:hint="eastAsia"/>
                                <w:color w:val="333333"/>
                                <w:sz w:val="21"/>
                                <w:szCs w:val="21"/>
                              </w:rPr>
                            </w:pPr>
                            <w:r>
                              <w:rPr>
                                <w:rStyle w:val="num1"/>
                                <w:rFonts w:ascii="ＭＳ 明朝" w:eastAsia="ＭＳ 明朝" w:hAnsi="ＭＳ 明朝" w:hint="eastAsia"/>
                                <w:color w:val="333333"/>
                                <w:sz w:val="21"/>
                                <w:szCs w:val="21"/>
                              </w:rPr>
                              <w:t>一</w:t>
                            </w:r>
                            <w:r>
                              <w:rPr>
                                <w:rFonts w:ascii="ＭＳ 明朝" w:eastAsia="ＭＳ 明朝" w:hAnsi="ＭＳ 明朝" w:hint="eastAsia"/>
                                <w:color w:val="333333"/>
                                <w:sz w:val="21"/>
                                <w:szCs w:val="21"/>
                              </w:rPr>
                              <w:t xml:space="preserve">　</w:t>
                            </w:r>
                            <w:r>
                              <w:rPr>
                                <w:rFonts w:ascii="ＭＳ 明朝" w:eastAsia="ＭＳ 明朝" w:hAnsi="ＭＳ 明朝" w:hint="eastAsia"/>
                                <w:color w:val="333333"/>
                                <w:sz w:val="21"/>
                                <w:szCs w:val="21"/>
                              </w:rPr>
                              <w:t>（略）</w:t>
                            </w:r>
                          </w:p>
                          <w:p>
                            <w:pPr>
                              <w:pStyle w:val="num"/>
                              <w:spacing w:before="0" w:beforeAutospacing="0" w:after="0" w:afterAutospacing="0"/>
                              <w:ind w:left="480" w:hanging="240"/>
                              <w:rPr>
                                <w:rFonts w:ascii="ＭＳ 明朝" w:eastAsia="ＭＳ 明朝" w:hAnsi="ＭＳ 明朝" w:hint="eastAsia"/>
                                <w:color w:val="333333"/>
                                <w:sz w:val="21"/>
                                <w:szCs w:val="21"/>
                              </w:rPr>
                            </w:pPr>
                            <w:r>
                              <w:rPr>
                                <w:rStyle w:val="num1"/>
                                <w:rFonts w:ascii="ＭＳ 明朝" w:eastAsia="ＭＳ 明朝" w:hAnsi="ＭＳ 明朝" w:hint="eastAsia"/>
                                <w:color w:val="333333"/>
                                <w:sz w:val="21"/>
                                <w:szCs w:val="21"/>
                              </w:rPr>
                              <w:t>二</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その行う活動が次のいずれにも該当する団体であること。</w:t>
                            </w:r>
                          </w:p>
                          <w:p>
                            <w:pPr>
                              <w:pStyle w:val="num"/>
                              <w:spacing w:before="0" w:beforeAutospacing="0" w:after="0" w:afterAutospacing="0"/>
                              <w:ind w:left="720" w:hanging="240"/>
                              <w:rPr>
                                <w:rFonts w:ascii="ＭＳ 明朝" w:eastAsia="ＭＳ 明朝" w:hAnsi="ＭＳ 明朝" w:hint="eastAsia"/>
                                <w:color w:val="333333"/>
                                <w:sz w:val="21"/>
                                <w:szCs w:val="21"/>
                              </w:rPr>
                            </w:pPr>
                            <w:r>
                              <w:rPr>
                                <w:rStyle w:val="num1"/>
                                <w:rFonts w:ascii="ＭＳ 明朝" w:eastAsia="ＭＳ 明朝" w:hAnsi="ＭＳ 明朝" w:hint="eastAsia"/>
                                <w:color w:val="333333"/>
                                <w:sz w:val="21"/>
                                <w:szCs w:val="21"/>
                              </w:rPr>
                              <w:t>イ</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宗教の教義を広め、儀式行事を行い、及び信者を教化育成することを主たる目的とするものでないこと。</w:t>
                            </w:r>
                          </w:p>
                          <w:p>
                            <w:pPr>
                              <w:pStyle w:val="num"/>
                              <w:spacing w:before="0" w:beforeAutospacing="0" w:after="0" w:afterAutospacing="0"/>
                              <w:ind w:left="720" w:hanging="240"/>
                              <w:rPr>
                                <w:rFonts w:ascii="ＭＳ 明朝" w:eastAsia="ＭＳ 明朝" w:hAnsi="ＭＳ 明朝" w:hint="eastAsia"/>
                                <w:color w:val="333333"/>
                                <w:sz w:val="21"/>
                                <w:szCs w:val="21"/>
                              </w:rPr>
                            </w:pPr>
                            <w:r>
                              <w:rPr>
                                <w:rStyle w:val="num1"/>
                                <w:rFonts w:ascii="ＭＳ 明朝" w:eastAsia="ＭＳ 明朝" w:hAnsi="ＭＳ 明朝" w:hint="eastAsia"/>
                                <w:color w:val="333333"/>
                                <w:sz w:val="21"/>
                                <w:szCs w:val="21"/>
                              </w:rPr>
                              <w:t>ロ</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政治上の主義を推進し、支持し、又はこれに反対することを主たる目的とするものでないこと。</w:t>
                            </w:r>
                          </w:p>
                          <w:p>
                            <w:pPr>
                              <w:pStyle w:val="num"/>
                              <w:spacing w:before="0" w:beforeAutospacing="0" w:after="0" w:afterAutospacing="0"/>
                              <w:ind w:left="720" w:hanging="240"/>
                              <w:rPr>
                                <w:rFonts w:ascii="ＭＳ 明朝" w:eastAsia="ＭＳ 明朝" w:hAnsi="ＭＳ 明朝" w:hint="eastAsia"/>
                                <w:color w:val="333333"/>
                                <w:sz w:val="21"/>
                                <w:szCs w:val="21"/>
                              </w:rPr>
                            </w:pPr>
                            <w:r>
                              <w:rPr>
                                <w:rStyle w:val="num1"/>
                                <w:rFonts w:ascii="ＭＳ 明朝" w:eastAsia="ＭＳ 明朝" w:hAnsi="ＭＳ 明朝" w:hint="eastAsia"/>
                                <w:color w:val="333333"/>
                                <w:sz w:val="21"/>
                                <w:szCs w:val="21"/>
                              </w:rPr>
                              <w:t>ハ</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特定の公職</w:t>
                            </w:r>
                            <w:r>
                              <w:rPr>
                                <w:rStyle w:val="brackets-color1"/>
                                <w:rFonts w:ascii="ＭＳ 明朝" w:eastAsia="ＭＳ 明朝" w:hAnsi="ＭＳ 明朝" w:hint="eastAsia"/>
                                <w:color w:val="333333"/>
                                <w:sz w:val="21"/>
                                <w:szCs w:val="21"/>
                              </w:rPr>
                              <w:t>(</w:t>
                            </w:r>
                            <w:r>
                              <w:rPr>
                                <w:rStyle w:val="brackets-color1"/>
                                <w:rFonts w:ascii="ＭＳ 明朝" w:eastAsia="ＭＳ 明朝" w:hAnsi="ＭＳ 明朝" w:hint="eastAsia"/>
                                <w:color w:val="333333"/>
                                <w:sz w:val="21"/>
                                <w:szCs w:val="21"/>
                              </w:rPr>
                              <w:t>公職選挙法</w:t>
                            </w:r>
                            <w:r>
                              <w:rPr>
                                <w:rStyle w:val="brackets-color1"/>
                                <w:rFonts w:ascii="ＭＳ 明朝" w:eastAsia="ＭＳ 明朝" w:hAnsi="ＭＳ 明朝"/>
                                <w:color w:val="333333"/>
                                <w:sz w:val="21"/>
                                <w:szCs w:val="21"/>
                              </w:rPr>
                              <w:t>第三条</w:t>
                            </w:r>
                            <w:r>
                              <w:rPr>
                                <w:rStyle w:val="brackets-color1"/>
                                <w:rFonts w:ascii="ＭＳ 明朝" w:eastAsia="ＭＳ 明朝" w:hAnsi="ＭＳ 明朝" w:hint="eastAsia"/>
                                <w:color w:val="333333"/>
                                <w:sz w:val="21"/>
                                <w:szCs w:val="21"/>
                              </w:rPr>
                              <w:t>に規定する公職をいう。以下同じ。)</w:t>
                            </w:r>
                            <w:r>
                              <w:rPr>
                                <w:rStyle w:val="p"/>
                                <w:rFonts w:ascii="ＭＳ 明朝" w:eastAsia="ＭＳ 明朝" w:hAnsi="ＭＳ 明朝" w:hint="eastAsia"/>
                                <w:color w:val="333333"/>
                                <w:sz w:val="21"/>
                                <w:szCs w:val="21"/>
                              </w:rPr>
                              <w:t>の候補者</w:t>
                            </w:r>
                            <w:r>
                              <w:rPr>
                                <w:rStyle w:val="brackets-color1"/>
                                <w:rFonts w:ascii="ＭＳ 明朝" w:eastAsia="ＭＳ 明朝" w:hAnsi="ＭＳ 明朝" w:hint="eastAsia"/>
                                <w:color w:val="333333"/>
                                <w:sz w:val="21"/>
                                <w:szCs w:val="21"/>
                              </w:rPr>
                              <w:t>(当該候補者になろうとする者を含む。以下同じ。)</w:t>
                            </w:r>
                            <w:r>
                              <w:rPr>
                                <w:rStyle w:val="p"/>
                                <w:rFonts w:ascii="ＭＳ 明朝" w:eastAsia="ＭＳ 明朝" w:hAnsi="ＭＳ 明朝" w:hint="eastAsia"/>
                                <w:color w:val="333333"/>
                                <w:sz w:val="21"/>
                                <w:szCs w:val="21"/>
                              </w:rPr>
                              <w:t>若しくは公職にある者又は政党を推薦し、支持し、又はこれらに反対することを目的とするものでないこと。</w:t>
                            </w:r>
                          </w:p>
                          <w:p>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第十二条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所轄庁は、</w:t>
                            </w:r>
                            <w:r>
                              <w:rPr>
                                <w:rStyle w:val="p"/>
                                <w:rFonts w:ascii="ＭＳ 明朝" w:eastAsia="ＭＳ 明朝" w:hAnsi="ＭＳ 明朝" w:hint="eastAsia"/>
                                <w:color w:val="333333"/>
                                <w:sz w:val="21"/>
                                <w:szCs w:val="21"/>
                              </w:rPr>
                              <w:t>第十条</w:t>
                            </w:r>
                            <w:r>
                              <w:rPr>
                                <w:rStyle w:val="p"/>
                                <w:rFonts w:ascii="ＭＳ 明朝" w:eastAsia="ＭＳ 明朝" w:hAnsi="ＭＳ 明朝"/>
                                <w:color w:val="333333"/>
                                <w:sz w:val="21"/>
                                <w:szCs w:val="21"/>
                              </w:rPr>
                              <w:t>第一項</w:t>
                            </w:r>
                            <w:r>
                              <w:rPr>
                                <w:rStyle w:val="p"/>
                                <w:rFonts w:ascii="ＭＳ 明朝" w:eastAsia="ＭＳ 明朝" w:hAnsi="ＭＳ 明朝" w:hint="eastAsia"/>
                                <w:color w:val="333333"/>
                                <w:sz w:val="21"/>
                                <w:szCs w:val="21"/>
                              </w:rPr>
                              <w:t>の認証の申請</w:t>
                            </w:r>
                            <w:r>
                              <w:rPr>
                                <w:rStyle w:val="p"/>
                                <w:rFonts w:ascii="ＭＳ 明朝" w:eastAsia="ＭＳ 明朝" w:hAnsi="ＭＳ 明朝" w:hint="eastAsia"/>
                                <w:color w:val="333333"/>
                                <w:sz w:val="21"/>
                                <w:szCs w:val="21"/>
                              </w:rPr>
                              <w:t>が次の各号</w:t>
                            </w:r>
                            <w:r>
                              <w:rPr>
                                <w:rStyle w:val="p"/>
                                <w:rFonts w:ascii="ＭＳ 明朝" w:eastAsia="ＭＳ 明朝" w:hAnsi="ＭＳ 明朝" w:hint="eastAsia"/>
                                <w:color w:val="333333"/>
                                <w:sz w:val="21"/>
                                <w:szCs w:val="21"/>
                              </w:rPr>
                              <w:t>に適合すると認めるときは、その設立を認証しなければならない。</w:t>
                            </w:r>
                          </w:p>
                          <w:p>
                            <w:pPr>
                              <w:pStyle w:val="num"/>
                              <w:spacing w:before="0" w:beforeAutospacing="0" w:after="0" w:afterAutospacing="0"/>
                              <w:ind w:left="480" w:hanging="240"/>
                              <w:rPr>
                                <w:rStyle w:val="p"/>
                                <w:rFonts w:ascii="ＭＳ 明朝" w:eastAsia="ＭＳ 明朝" w:hAnsi="ＭＳ 明朝" w:hint="eastAsia"/>
                                <w:color w:val="333333"/>
                                <w:sz w:val="21"/>
                                <w:szCs w:val="21"/>
                              </w:rPr>
                            </w:pPr>
                            <w:r>
                              <w:rPr>
                                <w:rStyle w:val="p"/>
                                <w:rFonts w:ascii="ＭＳ 明朝" w:eastAsia="ＭＳ 明朝" w:hAnsi="ＭＳ 明朝" w:hint="eastAsia"/>
                                <w:color w:val="333333"/>
                                <w:sz w:val="21"/>
                                <w:szCs w:val="21"/>
                              </w:rPr>
                              <w:t>一</w:t>
                            </w:r>
                            <w:r>
                              <w:rPr>
                                <w:rStyle w:val="p"/>
                                <w:rFonts w:ascii="ＭＳ 明朝" w:eastAsia="ＭＳ 明朝" w:hAnsi="ＭＳ 明朝"/>
                                <w:color w:val="333333"/>
                                <w:sz w:val="21"/>
                                <w:szCs w:val="21"/>
                              </w:rPr>
                              <w:t>、</w:t>
                            </w:r>
                            <w:r>
                              <w:rPr>
                                <w:rStyle w:val="p"/>
                                <w:rFonts w:ascii="ＭＳ 明朝" w:eastAsia="ＭＳ 明朝" w:hAnsi="ＭＳ 明朝" w:hint="eastAsia"/>
                                <w:color w:val="333333"/>
                                <w:sz w:val="21"/>
                                <w:szCs w:val="21"/>
                              </w:rPr>
                              <w:t>二</w:t>
                            </w:r>
                            <w:bookmarkStart w:id="0" w:name="_GoBack"/>
                            <w:bookmarkEnd w:id="0"/>
                            <w:r>
                              <w:rPr>
                                <w:rStyle w:val="p"/>
                                <w:rFonts w:ascii="ＭＳ 明朝" w:eastAsia="ＭＳ 明朝" w:hAnsi="ＭＳ 明朝"/>
                                <w:color w:val="333333"/>
                                <w:sz w:val="21"/>
                                <w:szCs w:val="21"/>
                              </w:rPr>
                              <w:t xml:space="preserve">　(略)</w:t>
                            </w:r>
                          </w:p>
                          <w:p>
                            <w:pPr>
                              <w:pStyle w:val="num"/>
                              <w:spacing w:before="0" w:beforeAutospacing="0" w:after="0" w:afterAutospacing="0"/>
                              <w:ind w:left="480" w:hanging="240"/>
                              <w:rPr>
                                <w:rFonts w:ascii="ＭＳ 明朝" w:eastAsia="ＭＳ 明朝" w:hAnsi="ＭＳ 明朝"/>
                                <w:color w:val="333333"/>
                                <w:sz w:val="21"/>
                                <w:szCs w:val="21"/>
                              </w:rPr>
                            </w:pPr>
                            <w:r>
                              <w:rPr>
                                <w:rFonts w:ascii="ＭＳ 明朝" w:eastAsia="ＭＳ 明朝" w:hAnsi="ＭＳ 明朝" w:hint="eastAsia"/>
                                <w:color w:val="333333"/>
                                <w:sz w:val="21"/>
                                <w:szCs w:val="21"/>
                              </w:rPr>
                              <w:t>三　当該申請に係る特定非営利活動法人が次に掲げる団体に該当しないものであること。</w:t>
                            </w:r>
                          </w:p>
                          <w:p>
                            <w:pPr>
                              <w:widowControl/>
                              <w:ind w:left="720" w:hanging="240"/>
                              <w:jc w:val="left"/>
                              <w:rPr>
                                <w:rFonts w:ascii="ＭＳ 明朝" w:hAnsi="ＭＳ 明朝" w:cs="ＭＳ Ｐゴシック" w:hint="eastAsia"/>
                                <w:color w:val="333333"/>
                                <w:kern w:val="0"/>
                                <w:sz w:val="21"/>
                                <w:szCs w:val="21"/>
                              </w:rPr>
                            </w:pPr>
                            <w:r>
                              <w:rPr>
                                <w:rFonts w:ascii="ＭＳ 明朝" w:hAnsi="ＭＳ 明朝" w:cs="ＭＳ Ｐゴシック" w:hint="eastAsia"/>
                                <w:color w:val="333333"/>
                                <w:kern w:val="0"/>
                                <w:sz w:val="21"/>
                                <w:szCs w:val="21"/>
                              </w:rPr>
                              <w:t>イ　暴力団(暴力団員による不当な行為の防止</w:t>
                            </w:r>
                            <w:r>
                              <w:rPr>
                                <w:rFonts w:ascii="ＭＳ 明朝" w:hAnsi="ＭＳ 明朝" w:cs="ＭＳ Ｐゴシック"/>
                                <w:color w:val="333333"/>
                                <w:kern w:val="0"/>
                                <w:sz w:val="21"/>
                                <w:szCs w:val="21"/>
                              </w:rPr>
                              <w:t>等に関する法律第</w:t>
                            </w:r>
                            <w:r>
                              <w:rPr>
                                <w:rFonts w:ascii="ＭＳ 明朝" w:hAnsi="ＭＳ 明朝" w:cs="ＭＳ Ｐゴシック" w:hint="eastAsia"/>
                                <w:color w:val="333333"/>
                                <w:kern w:val="0"/>
                                <w:sz w:val="21"/>
                                <w:szCs w:val="21"/>
                              </w:rPr>
                              <w:t>二条</w:t>
                            </w:r>
                            <w:r>
                              <w:rPr>
                                <w:rFonts w:ascii="ＭＳ 明朝" w:hAnsi="ＭＳ 明朝" w:cs="ＭＳ Ｐゴシック"/>
                                <w:color w:val="333333"/>
                                <w:kern w:val="0"/>
                                <w:sz w:val="21"/>
                                <w:szCs w:val="21"/>
                              </w:rPr>
                              <w:t>第</w:t>
                            </w:r>
                            <w:r>
                              <w:rPr>
                                <w:rFonts w:ascii="ＭＳ 明朝" w:hAnsi="ＭＳ 明朝" w:cs="ＭＳ Ｐゴシック" w:hint="eastAsia"/>
                                <w:color w:val="333333"/>
                                <w:kern w:val="0"/>
                                <w:sz w:val="21"/>
                                <w:szCs w:val="21"/>
                              </w:rPr>
                              <w:t>二号に規定する暴力団をいう。以下この号及び第四十七条</w:t>
                            </w:r>
                            <w:r>
                              <w:rPr>
                                <w:rFonts w:ascii="ＭＳ 明朝" w:hAnsi="ＭＳ 明朝" w:cs="ＭＳ Ｐゴシック"/>
                                <w:color w:val="333333"/>
                                <w:kern w:val="0"/>
                                <w:sz w:val="21"/>
                                <w:szCs w:val="21"/>
                              </w:rPr>
                              <w:t>第</w:t>
                            </w:r>
                            <w:r>
                              <w:rPr>
                                <w:rFonts w:ascii="ＭＳ 明朝" w:hAnsi="ＭＳ 明朝" w:cs="ＭＳ Ｐゴシック" w:hint="eastAsia"/>
                                <w:color w:val="333333"/>
                                <w:kern w:val="0"/>
                                <w:sz w:val="21"/>
                                <w:szCs w:val="21"/>
                              </w:rPr>
                              <w:t>六号において同じ。)</w:t>
                            </w:r>
                          </w:p>
                          <w:p>
                            <w:pPr>
                              <w:widowControl/>
                              <w:ind w:left="720" w:hanging="240"/>
                              <w:jc w:val="left"/>
                              <w:rPr>
                                <w:rFonts w:ascii="ＭＳ 明朝" w:hAnsi="ＭＳ 明朝" w:cs="ＭＳ Ｐゴシック" w:hint="eastAsia"/>
                                <w:color w:val="333333"/>
                                <w:kern w:val="0"/>
                                <w:sz w:val="21"/>
                                <w:szCs w:val="21"/>
                              </w:rPr>
                            </w:pPr>
                            <w:r>
                              <w:rPr>
                                <w:rFonts w:ascii="ＭＳ 明朝" w:hAnsi="ＭＳ 明朝" w:cs="ＭＳ Ｐゴシック" w:hint="eastAsia"/>
                                <w:color w:val="333333"/>
                                <w:kern w:val="0"/>
                                <w:sz w:val="21"/>
                                <w:szCs w:val="21"/>
                              </w:rPr>
                              <w:t>ロ　暴力団又はその構成員(暴力団の構成団体の構成員を含む。以下この号において同じ。)若しくは暴力団の構成員でなくなった日から五年を経過しない者(以下「暴力団の構成員等」という。)の統制の下にある団体</w:t>
                            </w:r>
                          </w:p>
                          <w:p>
                            <w:pPr>
                              <w:pStyle w:val="num"/>
                              <w:spacing w:before="0" w:beforeAutospacing="0" w:after="0" w:afterAutospacing="0"/>
                              <w:rPr>
                                <w:rFonts w:ascii="ＭＳ 明朝" w:eastAsia="ＭＳ 明朝" w:hAnsi="ＭＳ 明朝"/>
                                <w:color w:val="333333"/>
                                <w:sz w:val="21"/>
                                <w:szCs w:val="21"/>
                              </w:rPr>
                            </w:pPr>
                            <w:r>
                              <w:rPr>
                                <w:rFonts w:ascii="ＭＳ 明朝" w:eastAsia="ＭＳ 明朝" w:hAnsi="ＭＳ 明朝" w:hint="eastAsia"/>
                                <w:color w:val="333333"/>
                                <w:sz w:val="21"/>
                                <w:szCs w:val="21"/>
                              </w:rPr>
                              <w:t>【公職選挙法】</w:t>
                            </w:r>
                          </w:p>
                          <w:p>
                            <w:pPr>
                              <w:pStyle w:val="num"/>
                              <w:spacing w:before="0" w:beforeAutospacing="0" w:after="0" w:afterAutospacing="0"/>
                              <w:ind w:left="186" w:hangingChars="100" w:hanging="186"/>
                              <w:rPr>
                                <w:rFonts w:ascii="ＭＳ 明朝" w:eastAsia="ＭＳ 明朝" w:hAnsi="ＭＳ 明朝" w:hint="eastAsia"/>
                                <w:color w:val="333333"/>
                                <w:sz w:val="21"/>
                                <w:szCs w:val="21"/>
                              </w:rPr>
                            </w:pPr>
                            <w:r>
                              <w:rPr>
                                <w:rFonts w:ascii="ＭＳ 明朝" w:eastAsia="ＭＳ 明朝" w:hAnsi="ＭＳ 明朝" w:cs="Times New Roman" w:hint="eastAsia"/>
                                <w:color w:val="333333"/>
                                <w:kern w:val="2"/>
                                <w:sz w:val="21"/>
                                <w:szCs w:val="21"/>
                              </w:rPr>
                              <w:t>第三条　この法律において「公職」とは、衆議院議員、参議院議員並びに地方公共団体の議会の議員及び長の職をいう。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pt;margin-top:14pt;width:474.75pt;height:42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">
                <v:textbox>
                  <w:txbxContent>
                    <w:p>
                      <w:pPr>
                        <w:pStyle w:val="num"/>
                        <w:spacing w:before="0" w:beforeAutospacing="0" w:after="0" w:afterAutospacing="0"/>
                        <w:ind w:left="240" w:hanging="240"/>
                        <w:rPr>
                          <w:rStyle w:val="num1"/>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【特定非営利活動促進法】</w:t>
                      </w:r>
                    </w:p>
                    <w:p>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第二条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この法律において「特定非営利活動」とは</w:t>
                      </w:r>
                      <w:r>
                        <w:rPr>
                          <w:rStyle w:val="p"/>
                          <w:rFonts w:ascii="ＭＳ 明朝" w:eastAsia="ＭＳ 明朝" w:hAnsi="ＭＳ 明朝" w:hint="eastAsia"/>
                          <w:color w:val="333333"/>
                          <w:sz w:val="21"/>
                          <w:szCs w:val="21"/>
                        </w:rPr>
                        <w:t>、</w:t>
                      </w:r>
                      <w:r>
                        <w:rPr>
                          <w:rStyle w:val="p"/>
                          <w:rFonts w:ascii="ＭＳ 明朝" w:eastAsia="ＭＳ 明朝" w:hAnsi="ＭＳ 明朝"/>
                          <w:color w:val="333333"/>
                          <w:sz w:val="21"/>
                          <w:szCs w:val="21"/>
                        </w:rPr>
                        <w:t>別表</w:t>
                      </w:r>
                      <w:r>
                        <w:rPr>
                          <w:rStyle w:val="p"/>
                          <w:rFonts w:ascii="ＭＳ 明朝" w:eastAsia="ＭＳ 明朝" w:hAnsi="ＭＳ 明朝" w:hint="eastAsia"/>
                          <w:color w:val="333333"/>
                          <w:sz w:val="21"/>
                          <w:szCs w:val="21"/>
                        </w:rPr>
                        <w:t>に掲げる活動に該当する活動であって、不特定かつ多数のものの利益の増進に寄与することを目的とするものをいう。</w:t>
                      </w:r>
                    </w:p>
                    <w:p>
                      <w:pPr>
                        <w:pStyle w:val="num"/>
                        <w:spacing w:before="0" w:beforeAutospacing="0" w:after="0" w:afterAutospacing="0"/>
                        <w:ind w:left="240" w:hanging="240"/>
                        <w:rPr>
                          <w:rFonts w:ascii="ＭＳ 明朝" w:eastAsia="ＭＳ 明朝" w:hAnsi="ＭＳ 明朝" w:hint="eastAsia"/>
                          <w:color w:val="333333"/>
                          <w:sz w:val="21"/>
                          <w:szCs w:val="21"/>
                        </w:rPr>
                      </w:pPr>
                      <w:r>
                        <w:rPr>
                          <w:rStyle w:val="num1"/>
                          <w:rFonts w:ascii="ＭＳ 明朝" w:eastAsia="ＭＳ 明朝" w:hAnsi="ＭＳ 明朝" w:hint="eastAsia"/>
                          <w:color w:val="333333"/>
                          <w:sz w:val="21"/>
                          <w:szCs w:val="21"/>
                        </w:rPr>
                        <w:t>２</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この法律において「特定非営利活動法人」とは、特定非営利活動を行うことを主たる目的とし、</w:t>
                      </w:r>
                      <w:r>
                        <w:rPr>
                          <w:rStyle w:val="p"/>
                          <w:rFonts w:ascii="ＭＳ 明朝" w:eastAsia="ＭＳ 明朝" w:hAnsi="ＭＳ 明朝" w:hint="eastAsia"/>
                          <w:color w:val="333333"/>
                          <w:sz w:val="21"/>
                          <w:szCs w:val="21"/>
                        </w:rPr>
                        <w:t>次の各号の</w:t>
                      </w:r>
                      <w:r>
                        <w:rPr>
                          <w:rStyle w:val="p"/>
                          <w:rFonts w:ascii="ＭＳ 明朝" w:eastAsia="ＭＳ 明朝" w:hAnsi="ＭＳ 明朝" w:hint="eastAsia"/>
                          <w:color w:val="333333"/>
                          <w:sz w:val="21"/>
                          <w:szCs w:val="21"/>
                        </w:rPr>
                        <w:t>いずれにも該当する団体であって、この法律の定めるところにより設立された法人をいう。</w:t>
                      </w:r>
                    </w:p>
                    <w:p>
                      <w:pPr>
                        <w:pStyle w:val="num"/>
                        <w:spacing w:before="0" w:beforeAutospacing="0" w:after="0" w:afterAutospacing="0"/>
                        <w:ind w:left="480" w:hanging="240"/>
                        <w:rPr>
                          <w:rFonts w:ascii="ＭＳ 明朝" w:eastAsia="ＭＳ 明朝" w:hAnsi="ＭＳ 明朝" w:hint="eastAsia"/>
                          <w:color w:val="333333"/>
                          <w:sz w:val="21"/>
                          <w:szCs w:val="21"/>
                        </w:rPr>
                      </w:pPr>
                      <w:r>
                        <w:rPr>
                          <w:rStyle w:val="num1"/>
                          <w:rFonts w:ascii="ＭＳ 明朝" w:eastAsia="ＭＳ 明朝" w:hAnsi="ＭＳ 明朝" w:hint="eastAsia"/>
                          <w:color w:val="333333"/>
                          <w:sz w:val="21"/>
                          <w:szCs w:val="21"/>
                        </w:rPr>
                        <w:t>一</w:t>
                      </w:r>
                      <w:r>
                        <w:rPr>
                          <w:rFonts w:ascii="ＭＳ 明朝" w:eastAsia="ＭＳ 明朝" w:hAnsi="ＭＳ 明朝" w:hint="eastAsia"/>
                          <w:color w:val="333333"/>
                          <w:sz w:val="21"/>
                          <w:szCs w:val="21"/>
                        </w:rPr>
                        <w:t xml:space="preserve">　</w:t>
                      </w:r>
                      <w:r>
                        <w:rPr>
                          <w:rFonts w:ascii="ＭＳ 明朝" w:eastAsia="ＭＳ 明朝" w:hAnsi="ＭＳ 明朝" w:hint="eastAsia"/>
                          <w:color w:val="333333"/>
                          <w:sz w:val="21"/>
                          <w:szCs w:val="21"/>
                        </w:rPr>
                        <w:t>（略）</w:t>
                      </w:r>
                    </w:p>
                    <w:p>
                      <w:pPr>
                        <w:pStyle w:val="num"/>
                        <w:spacing w:before="0" w:beforeAutospacing="0" w:after="0" w:afterAutospacing="0"/>
                        <w:ind w:left="480" w:hanging="240"/>
                        <w:rPr>
                          <w:rFonts w:ascii="ＭＳ 明朝" w:eastAsia="ＭＳ 明朝" w:hAnsi="ＭＳ 明朝" w:hint="eastAsia"/>
                          <w:color w:val="333333"/>
                          <w:sz w:val="21"/>
                          <w:szCs w:val="21"/>
                        </w:rPr>
                      </w:pPr>
                      <w:r>
                        <w:rPr>
                          <w:rStyle w:val="num1"/>
                          <w:rFonts w:ascii="ＭＳ 明朝" w:eastAsia="ＭＳ 明朝" w:hAnsi="ＭＳ 明朝" w:hint="eastAsia"/>
                          <w:color w:val="333333"/>
                          <w:sz w:val="21"/>
                          <w:szCs w:val="21"/>
                        </w:rPr>
                        <w:t>二</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その行う活動が次のいずれにも該当する団体であること。</w:t>
                      </w:r>
                    </w:p>
                    <w:p>
                      <w:pPr>
                        <w:pStyle w:val="num"/>
                        <w:spacing w:before="0" w:beforeAutospacing="0" w:after="0" w:afterAutospacing="0"/>
                        <w:ind w:left="720" w:hanging="240"/>
                        <w:rPr>
                          <w:rFonts w:ascii="ＭＳ 明朝" w:eastAsia="ＭＳ 明朝" w:hAnsi="ＭＳ 明朝" w:hint="eastAsia"/>
                          <w:color w:val="333333"/>
                          <w:sz w:val="21"/>
                          <w:szCs w:val="21"/>
                        </w:rPr>
                      </w:pPr>
                      <w:r>
                        <w:rPr>
                          <w:rStyle w:val="num1"/>
                          <w:rFonts w:ascii="ＭＳ 明朝" w:eastAsia="ＭＳ 明朝" w:hAnsi="ＭＳ 明朝" w:hint="eastAsia"/>
                          <w:color w:val="333333"/>
                          <w:sz w:val="21"/>
                          <w:szCs w:val="21"/>
                        </w:rPr>
                        <w:t>イ</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宗教の教義を広め、儀式行事を行い、及び信者を教化育成することを主たる目的とするものでないこと。</w:t>
                      </w:r>
                    </w:p>
                    <w:p>
                      <w:pPr>
                        <w:pStyle w:val="num"/>
                        <w:spacing w:before="0" w:beforeAutospacing="0" w:after="0" w:afterAutospacing="0"/>
                        <w:ind w:left="720" w:hanging="240"/>
                        <w:rPr>
                          <w:rFonts w:ascii="ＭＳ 明朝" w:eastAsia="ＭＳ 明朝" w:hAnsi="ＭＳ 明朝" w:hint="eastAsia"/>
                          <w:color w:val="333333"/>
                          <w:sz w:val="21"/>
                          <w:szCs w:val="21"/>
                        </w:rPr>
                      </w:pPr>
                      <w:r>
                        <w:rPr>
                          <w:rStyle w:val="num1"/>
                          <w:rFonts w:ascii="ＭＳ 明朝" w:eastAsia="ＭＳ 明朝" w:hAnsi="ＭＳ 明朝" w:hint="eastAsia"/>
                          <w:color w:val="333333"/>
                          <w:sz w:val="21"/>
                          <w:szCs w:val="21"/>
                        </w:rPr>
                        <w:t>ロ</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政治上の主義を推進し、支持し、又はこれに反対することを主たる目的とするものでないこと。</w:t>
                      </w:r>
                    </w:p>
                    <w:p>
                      <w:pPr>
                        <w:pStyle w:val="num"/>
                        <w:spacing w:before="0" w:beforeAutospacing="0" w:after="0" w:afterAutospacing="0"/>
                        <w:ind w:left="720" w:hanging="240"/>
                        <w:rPr>
                          <w:rFonts w:ascii="ＭＳ 明朝" w:eastAsia="ＭＳ 明朝" w:hAnsi="ＭＳ 明朝" w:hint="eastAsia"/>
                          <w:color w:val="333333"/>
                          <w:sz w:val="21"/>
                          <w:szCs w:val="21"/>
                        </w:rPr>
                      </w:pPr>
                      <w:r>
                        <w:rPr>
                          <w:rStyle w:val="num1"/>
                          <w:rFonts w:ascii="ＭＳ 明朝" w:eastAsia="ＭＳ 明朝" w:hAnsi="ＭＳ 明朝" w:hint="eastAsia"/>
                          <w:color w:val="333333"/>
                          <w:sz w:val="21"/>
                          <w:szCs w:val="21"/>
                        </w:rPr>
                        <w:t>ハ</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特定の公職</w:t>
                      </w:r>
                      <w:r>
                        <w:rPr>
                          <w:rStyle w:val="brackets-color1"/>
                          <w:rFonts w:ascii="ＭＳ 明朝" w:eastAsia="ＭＳ 明朝" w:hAnsi="ＭＳ 明朝" w:hint="eastAsia"/>
                          <w:color w:val="333333"/>
                          <w:sz w:val="21"/>
                          <w:szCs w:val="21"/>
                        </w:rPr>
                        <w:t>(</w:t>
                      </w:r>
                      <w:r>
                        <w:rPr>
                          <w:rStyle w:val="brackets-color1"/>
                          <w:rFonts w:ascii="ＭＳ 明朝" w:eastAsia="ＭＳ 明朝" w:hAnsi="ＭＳ 明朝" w:hint="eastAsia"/>
                          <w:color w:val="333333"/>
                          <w:sz w:val="21"/>
                          <w:szCs w:val="21"/>
                        </w:rPr>
                        <w:t>公職選挙法</w:t>
                      </w:r>
                      <w:r>
                        <w:rPr>
                          <w:rStyle w:val="brackets-color1"/>
                          <w:rFonts w:ascii="ＭＳ 明朝" w:eastAsia="ＭＳ 明朝" w:hAnsi="ＭＳ 明朝"/>
                          <w:color w:val="333333"/>
                          <w:sz w:val="21"/>
                          <w:szCs w:val="21"/>
                        </w:rPr>
                        <w:t>第三条</w:t>
                      </w:r>
                      <w:r>
                        <w:rPr>
                          <w:rStyle w:val="brackets-color1"/>
                          <w:rFonts w:ascii="ＭＳ 明朝" w:eastAsia="ＭＳ 明朝" w:hAnsi="ＭＳ 明朝" w:hint="eastAsia"/>
                          <w:color w:val="333333"/>
                          <w:sz w:val="21"/>
                          <w:szCs w:val="21"/>
                        </w:rPr>
                        <w:t>に規定する公職をいう。以下同じ。)</w:t>
                      </w:r>
                      <w:r>
                        <w:rPr>
                          <w:rStyle w:val="p"/>
                          <w:rFonts w:ascii="ＭＳ 明朝" w:eastAsia="ＭＳ 明朝" w:hAnsi="ＭＳ 明朝" w:hint="eastAsia"/>
                          <w:color w:val="333333"/>
                          <w:sz w:val="21"/>
                          <w:szCs w:val="21"/>
                        </w:rPr>
                        <w:t>の候補者</w:t>
                      </w:r>
                      <w:r>
                        <w:rPr>
                          <w:rStyle w:val="brackets-color1"/>
                          <w:rFonts w:ascii="ＭＳ 明朝" w:eastAsia="ＭＳ 明朝" w:hAnsi="ＭＳ 明朝" w:hint="eastAsia"/>
                          <w:color w:val="333333"/>
                          <w:sz w:val="21"/>
                          <w:szCs w:val="21"/>
                        </w:rPr>
                        <w:t>(当該候補者になろうとする者を含む。以下同じ。)</w:t>
                      </w:r>
                      <w:r>
                        <w:rPr>
                          <w:rStyle w:val="p"/>
                          <w:rFonts w:ascii="ＭＳ 明朝" w:eastAsia="ＭＳ 明朝" w:hAnsi="ＭＳ 明朝" w:hint="eastAsia"/>
                          <w:color w:val="333333"/>
                          <w:sz w:val="21"/>
                          <w:szCs w:val="21"/>
                        </w:rPr>
                        <w:t>若しくは公職にある者又は政党を推薦し、支持し、又はこれらに反対することを目的とするものでないこと。</w:t>
                      </w:r>
                    </w:p>
                    <w:p>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第十二条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所轄庁は、</w:t>
                      </w:r>
                      <w:r>
                        <w:rPr>
                          <w:rStyle w:val="p"/>
                          <w:rFonts w:ascii="ＭＳ 明朝" w:eastAsia="ＭＳ 明朝" w:hAnsi="ＭＳ 明朝" w:hint="eastAsia"/>
                          <w:color w:val="333333"/>
                          <w:sz w:val="21"/>
                          <w:szCs w:val="21"/>
                        </w:rPr>
                        <w:t>第十条</w:t>
                      </w:r>
                      <w:r>
                        <w:rPr>
                          <w:rStyle w:val="p"/>
                          <w:rFonts w:ascii="ＭＳ 明朝" w:eastAsia="ＭＳ 明朝" w:hAnsi="ＭＳ 明朝"/>
                          <w:color w:val="333333"/>
                          <w:sz w:val="21"/>
                          <w:szCs w:val="21"/>
                        </w:rPr>
                        <w:t>第一項</w:t>
                      </w:r>
                      <w:r>
                        <w:rPr>
                          <w:rStyle w:val="p"/>
                          <w:rFonts w:ascii="ＭＳ 明朝" w:eastAsia="ＭＳ 明朝" w:hAnsi="ＭＳ 明朝" w:hint="eastAsia"/>
                          <w:color w:val="333333"/>
                          <w:sz w:val="21"/>
                          <w:szCs w:val="21"/>
                        </w:rPr>
                        <w:t>の認証の申請</w:t>
                      </w:r>
                      <w:r>
                        <w:rPr>
                          <w:rStyle w:val="p"/>
                          <w:rFonts w:ascii="ＭＳ 明朝" w:eastAsia="ＭＳ 明朝" w:hAnsi="ＭＳ 明朝" w:hint="eastAsia"/>
                          <w:color w:val="333333"/>
                          <w:sz w:val="21"/>
                          <w:szCs w:val="21"/>
                        </w:rPr>
                        <w:t>が次の各号</w:t>
                      </w:r>
                      <w:r>
                        <w:rPr>
                          <w:rStyle w:val="p"/>
                          <w:rFonts w:ascii="ＭＳ 明朝" w:eastAsia="ＭＳ 明朝" w:hAnsi="ＭＳ 明朝" w:hint="eastAsia"/>
                          <w:color w:val="333333"/>
                          <w:sz w:val="21"/>
                          <w:szCs w:val="21"/>
                        </w:rPr>
                        <w:t>に適合すると認めるときは、その設立を認証しなければならない。</w:t>
                      </w:r>
                    </w:p>
                    <w:p>
                      <w:pPr>
                        <w:pStyle w:val="num"/>
                        <w:spacing w:before="0" w:beforeAutospacing="0" w:after="0" w:afterAutospacing="0"/>
                        <w:ind w:left="480" w:hanging="240"/>
                        <w:rPr>
                          <w:rStyle w:val="p"/>
                          <w:rFonts w:ascii="ＭＳ 明朝" w:eastAsia="ＭＳ 明朝" w:hAnsi="ＭＳ 明朝" w:hint="eastAsia"/>
                          <w:color w:val="333333"/>
                          <w:sz w:val="21"/>
                          <w:szCs w:val="21"/>
                        </w:rPr>
                      </w:pPr>
                      <w:r>
                        <w:rPr>
                          <w:rStyle w:val="p"/>
                          <w:rFonts w:ascii="ＭＳ 明朝" w:eastAsia="ＭＳ 明朝" w:hAnsi="ＭＳ 明朝" w:hint="eastAsia"/>
                          <w:color w:val="333333"/>
                          <w:sz w:val="21"/>
                          <w:szCs w:val="21"/>
                        </w:rPr>
                        <w:t>一</w:t>
                      </w:r>
                      <w:r>
                        <w:rPr>
                          <w:rStyle w:val="p"/>
                          <w:rFonts w:ascii="ＭＳ 明朝" w:eastAsia="ＭＳ 明朝" w:hAnsi="ＭＳ 明朝"/>
                          <w:color w:val="333333"/>
                          <w:sz w:val="21"/>
                          <w:szCs w:val="21"/>
                        </w:rPr>
                        <w:t>、</w:t>
                      </w:r>
                      <w:r>
                        <w:rPr>
                          <w:rStyle w:val="p"/>
                          <w:rFonts w:ascii="ＭＳ 明朝" w:eastAsia="ＭＳ 明朝" w:hAnsi="ＭＳ 明朝" w:hint="eastAsia"/>
                          <w:color w:val="333333"/>
                          <w:sz w:val="21"/>
                          <w:szCs w:val="21"/>
                        </w:rPr>
                        <w:t>二</w:t>
                      </w:r>
                      <w:bookmarkStart w:id="1" w:name="_GoBack"/>
                      <w:bookmarkEnd w:id="1"/>
                      <w:r>
                        <w:rPr>
                          <w:rStyle w:val="p"/>
                          <w:rFonts w:ascii="ＭＳ 明朝" w:eastAsia="ＭＳ 明朝" w:hAnsi="ＭＳ 明朝"/>
                          <w:color w:val="333333"/>
                          <w:sz w:val="21"/>
                          <w:szCs w:val="21"/>
                        </w:rPr>
                        <w:t xml:space="preserve">　(略)</w:t>
                      </w:r>
                    </w:p>
                    <w:p>
                      <w:pPr>
                        <w:pStyle w:val="num"/>
                        <w:spacing w:before="0" w:beforeAutospacing="0" w:after="0" w:afterAutospacing="0"/>
                        <w:ind w:left="480" w:hanging="240"/>
                        <w:rPr>
                          <w:rFonts w:ascii="ＭＳ 明朝" w:eastAsia="ＭＳ 明朝" w:hAnsi="ＭＳ 明朝"/>
                          <w:color w:val="333333"/>
                          <w:sz w:val="21"/>
                          <w:szCs w:val="21"/>
                        </w:rPr>
                      </w:pPr>
                      <w:r>
                        <w:rPr>
                          <w:rFonts w:ascii="ＭＳ 明朝" w:eastAsia="ＭＳ 明朝" w:hAnsi="ＭＳ 明朝" w:hint="eastAsia"/>
                          <w:color w:val="333333"/>
                          <w:sz w:val="21"/>
                          <w:szCs w:val="21"/>
                        </w:rPr>
                        <w:t>三　当該申請に係る特定非営利活動法人が次に掲げる団体に該当しないものであること。</w:t>
                      </w:r>
                    </w:p>
                    <w:p>
                      <w:pPr>
                        <w:widowControl/>
                        <w:ind w:left="720" w:hanging="240"/>
                        <w:jc w:val="left"/>
                        <w:rPr>
                          <w:rFonts w:ascii="ＭＳ 明朝" w:hAnsi="ＭＳ 明朝" w:cs="ＭＳ Ｐゴシック" w:hint="eastAsia"/>
                          <w:color w:val="333333"/>
                          <w:kern w:val="0"/>
                          <w:sz w:val="21"/>
                          <w:szCs w:val="21"/>
                        </w:rPr>
                      </w:pPr>
                      <w:r>
                        <w:rPr>
                          <w:rFonts w:ascii="ＭＳ 明朝" w:hAnsi="ＭＳ 明朝" w:cs="ＭＳ Ｐゴシック" w:hint="eastAsia"/>
                          <w:color w:val="333333"/>
                          <w:kern w:val="0"/>
                          <w:sz w:val="21"/>
                          <w:szCs w:val="21"/>
                        </w:rPr>
                        <w:t>イ　暴力団(暴力団員による不当な行為の防止</w:t>
                      </w:r>
                      <w:r>
                        <w:rPr>
                          <w:rFonts w:ascii="ＭＳ 明朝" w:hAnsi="ＭＳ 明朝" w:cs="ＭＳ Ｐゴシック"/>
                          <w:color w:val="333333"/>
                          <w:kern w:val="0"/>
                          <w:sz w:val="21"/>
                          <w:szCs w:val="21"/>
                        </w:rPr>
                        <w:t>等に関する法律第</w:t>
                      </w:r>
                      <w:r>
                        <w:rPr>
                          <w:rFonts w:ascii="ＭＳ 明朝" w:hAnsi="ＭＳ 明朝" w:cs="ＭＳ Ｐゴシック" w:hint="eastAsia"/>
                          <w:color w:val="333333"/>
                          <w:kern w:val="0"/>
                          <w:sz w:val="21"/>
                          <w:szCs w:val="21"/>
                        </w:rPr>
                        <w:t>二条</w:t>
                      </w:r>
                      <w:r>
                        <w:rPr>
                          <w:rFonts w:ascii="ＭＳ 明朝" w:hAnsi="ＭＳ 明朝" w:cs="ＭＳ Ｐゴシック"/>
                          <w:color w:val="333333"/>
                          <w:kern w:val="0"/>
                          <w:sz w:val="21"/>
                          <w:szCs w:val="21"/>
                        </w:rPr>
                        <w:t>第</w:t>
                      </w:r>
                      <w:r>
                        <w:rPr>
                          <w:rFonts w:ascii="ＭＳ 明朝" w:hAnsi="ＭＳ 明朝" w:cs="ＭＳ Ｐゴシック" w:hint="eastAsia"/>
                          <w:color w:val="333333"/>
                          <w:kern w:val="0"/>
                          <w:sz w:val="21"/>
                          <w:szCs w:val="21"/>
                        </w:rPr>
                        <w:t>二号に規定する暴力団をいう。以下この号及び第四十七条</w:t>
                      </w:r>
                      <w:r>
                        <w:rPr>
                          <w:rFonts w:ascii="ＭＳ 明朝" w:hAnsi="ＭＳ 明朝" w:cs="ＭＳ Ｐゴシック"/>
                          <w:color w:val="333333"/>
                          <w:kern w:val="0"/>
                          <w:sz w:val="21"/>
                          <w:szCs w:val="21"/>
                        </w:rPr>
                        <w:t>第</w:t>
                      </w:r>
                      <w:r>
                        <w:rPr>
                          <w:rFonts w:ascii="ＭＳ 明朝" w:hAnsi="ＭＳ 明朝" w:cs="ＭＳ Ｐゴシック" w:hint="eastAsia"/>
                          <w:color w:val="333333"/>
                          <w:kern w:val="0"/>
                          <w:sz w:val="21"/>
                          <w:szCs w:val="21"/>
                        </w:rPr>
                        <w:t>六号において同じ。)</w:t>
                      </w:r>
                    </w:p>
                    <w:p>
                      <w:pPr>
                        <w:widowControl/>
                        <w:ind w:left="720" w:hanging="240"/>
                        <w:jc w:val="left"/>
                        <w:rPr>
                          <w:rFonts w:ascii="ＭＳ 明朝" w:hAnsi="ＭＳ 明朝" w:cs="ＭＳ Ｐゴシック" w:hint="eastAsia"/>
                          <w:color w:val="333333"/>
                          <w:kern w:val="0"/>
                          <w:sz w:val="21"/>
                          <w:szCs w:val="21"/>
                        </w:rPr>
                      </w:pPr>
                      <w:r>
                        <w:rPr>
                          <w:rFonts w:ascii="ＭＳ 明朝" w:hAnsi="ＭＳ 明朝" w:cs="ＭＳ Ｐゴシック" w:hint="eastAsia"/>
                          <w:color w:val="333333"/>
                          <w:kern w:val="0"/>
                          <w:sz w:val="21"/>
                          <w:szCs w:val="21"/>
                        </w:rPr>
                        <w:t>ロ　暴力団又はその構成員(暴力団の構成団体の構成員を含む。以下この号において同じ。)若しくは暴力団の構成員でなくなった日から五年を経過しない者(以下「暴力団の構成員等」という。)の統制の下にある団体</w:t>
                      </w:r>
                    </w:p>
                    <w:p>
                      <w:pPr>
                        <w:pStyle w:val="num"/>
                        <w:spacing w:before="0" w:beforeAutospacing="0" w:after="0" w:afterAutospacing="0"/>
                        <w:rPr>
                          <w:rFonts w:ascii="ＭＳ 明朝" w:eastAsia="ＭＳ 明朝" w:hAnsi="ＭＳ 明朝"/>
                          <w:color w:val="333333"/>
                          <w:sz w:val="21"/>
                          <w:szCs w:val="21"/>
                        </w:rPr>
                      </w:pPr>
                      <w:r>
                        <w:rPr>
                          <w:rFonts w:ascii="ＭＳ 明朝" w:eastAsia="ＭＳ 明朝" w:hAnsi="ＭＳ 明朝" w:hint="eastAsia"/>
                          <w:color w:val="333333"/>
                          <w:sz w:val="21"/>
                          <w:szCs w:val="21"/>
                        </w:rPr>
                        <w:t>【公職選挙法】</w:t>
                      </w:r>
                    </w:p>
                    <w:p>
                      <w:pPr>
                        <w:pStyle w:val="num"/>
                        <w:spacing w:before="0" w:beforeAutospacing="0" w:after="0" w:afterAutospacing="0"/>
                        <w:ind w:left="186" w:hangingChars="100" w:hanging="186"/>
                        <w:rPr>
                          <w:rFonts w:ascii="ＭＳ 明朝" w:eastAsia="ＭＳ 明朝" w:hAnsi="ＭＳ 明朝" w:hint="eastAsia"/>
                          <w:color w:val="333333"/>
                          <w:sz w:val="21"/>
                          <w:szCs w:val="21"/>
                        </w:rPr>
                      </w:pPr>
                      <w:r>
                        <w:rPr>
                          <w:rFonts w:ascii="ＭＳ 明朝" w:eastAsia="ＭＳ 明朝" w:hAnsi="ＭＳ 明朝" w:cs="Times New Roman" w:hint="eastAsia"/>
                          <w:color w:val="333333"/>
                          <w:kern w:val="2"/>
                          <w:sz w:val="21"/>
                          <w:szCs w:val="21"/>
                        </w:rPr>
                        <w:t>第三条　この法律において「公職」とは、衆議院議員、参議院議員並びに地方公共団体の議会の議員及び長の職をいう。</w:t>
                      </w:r>
                    </w:p>
                  </w:txbxContent>
                </v:textbox>
              </v:shape>
            </w:pict>
          </mc:Fallback>
        </mc:AlternateContent>
      </w:r>
    </w:p>
    <w:p>
      <w:pPr>
        <w:pStyle w:val="a5"/>
        <w:spacing w:before="240"/>
        <w:ind w:firstLineChars="3100" w:firstLine="5766"/>
        <w:rPr>
          <w:rFonts w:hAnsi="ＭＳ 明朝" w:cs="ＭＳ ゴシック"/>
        </w:rPr>
      </w:pPr>
    </w:p>
    <w:p>
      <w:pPr>
        <w:pStyle w:val="a5"/>
        <w:rPr>
          <w:rFonts w:hAnsi="ＭＳ 明朝" w:cs="ＭＳ ゴシック"/>
        </w:rPr>
      </w:pPr>
    </w:p>
    <w:p>
      <w:pPr>
        <w:pStyle w:val="a5"/>
        <w:rPr>
          <w:rFonts w:hAnsi="ＭＳ 明朝" w:cs="ＭＳ ゴシック" w:hint="eastAsia"/>
        </w:rPr>
      </w:pPr>
    </w:p>
    <w:p>
      <w:pPr>
        <w:pStyle w:val="a5"/>
        <w:rPr>
          <w:rFonts w:hAnsi="ＭＳ 明朝"/>
        </w:rPr>
      </w:pPr>
    </w:p>
    <w:sectPr>
      <w:footerReference w:type="even" r:id="rId7"/>
      <w:pgSz w:w="11906" w:h="16838" w:code="9"/>
      <w:pgMar w:top="1134" w:right="1191" w:bottom="851" w:left="1191" w:header="851" w:footer="283" w:gutter="0"/>
      <w:pgNumType w:start="29"/>
      <w:cols w:space="425"/>
      <w:docGrid w:type="linesAndChar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A1791"/>
    <w:multiLevelType w:val="hybridMultilevel"/>
    <w:tmpl w:val="730E6590"/>
    <w:lvl w:ilvl="0" w:tplc="FCFCD9A6">
      <w:start w:val="1"/>
      <w:numFmt w:val="decimalEnclosedCircle"/>
      <w:lvlText w:val="%1"/>
      <w:lvlJc w:val="left"/>
      <w:pPr>
        <w:tabs>
          <w:tab w:val="num" w:pos="990"/>
        </w:tabs>
        <w:ind w:left="990" w:hanging="39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972FE89-93C5-4C39-B10F-CA970BB2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paragraph" w:styleId="1">
    <w:name w:val="heading 1"/>
    <w:basedOn w:val="a"/>
    <w:next w:val="a"/>
    <w:link w:val="10"/>
    <w:qFormat/>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djustRightInd w:val="0"/>
      <w:ind w:left="645" w:hanging="215"/>
      <w:textAlignment w:val="baseline"/>
    </w:pPr>
    <w:rPr>
      <w:spacing w:val="-10"/>
      <w:kern w:val="0"/>
    </w:rPr>
  </w:style>
  <w:style w:type="paragraph" w:styleId="a5">
    <w:name w:val="Plain Text"/>
    <w:basedOn w:val="a"/>
    <w:link w:val="a6"/>
    <w:rPr>
      <w:rFonts w:ascii="ＭＳ 明朝" w:hAnsi="Courier New"/>
      <w:sz w:val="21"/>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書式なし (文字)"/>
    <w:link w:val="a5"/>
    <w:rPr>
      <w:rFonts w:ascii="ＭＳ 明朝" w:eastAsia="ＭＳ 明朝" w:hAnsi="Courier New"/>
      <w:kern w:val="2"/>
      <w:sz w:val="21"/>
      <w:lang w:val="en-US" w:eastAsia="ja-JP" w:bidi="ar-SA"/>
    </w:rPr>
  </w:style>
  <w:style w:type="paragraph" w:styleId="a8">
    <w:name w:val="Note Heading"/>
    <w:basedOn w:val="a"/>
    <w:next w:val="a"/>
    <w:link w:val="a9"/>
    <w:pPr>
      <w:jc w:val="center"/>
    </w:pPr>
    <w:rPr>
      <w:rFonts w:ascii="ＭＳ 明朝" w:hAnsi="ＭＳ 明朝"/>
      <w:sz w:val="21"/>
      <w:szCs w:val="21"/>
    </w:rPr>
  </w:style>
  <w:style w:type="character" w:customStyle="1" w:styleId="a9">
    <w:name w:val="記 (文字)"/>
    <w:link w:val="a8"/>
    <w:rPr>
      <w:rFonts w:ascii="ＭＳ 明朝" w:eastAsia="ＭＳ 明朝" w:hAnsi="ＭＳ 明朝"/>
      <w:kern w:val="2"/>
      <w:sz w:val="21"/>
      <w:szCs w:val="21"/>
      <w:lang w:val="en-US" w:eastAsia="ja-JP" w:bidi="ar-SA"/>
    </w:rPr>
  </w:style>
  <w:style w:type="character" w:customStyle="1" w:styleId="a4">
    <w:name w:val="本文インデント (文字)"/>
    <w:link w:val="a3"/>
    <w:rPr>
      <w:rFonts w:ascii="Century" w:eastAsia="ＭＳ 明朝" w:hAnsi="Century"/>
      <w:spacing w:val="-10"/>
      <w:sz w:val="24"/>
      <w:lang w:val="en-US" w:eastAsia="ja-JP" w:bidi="ar-SA"/>
    </w:rPr>
  </w:style>
  <w:style w:type="paragraph" w:styleId="aa">
    <w:name w:val="footer"/>
    <w:basedOn w:val="a"/>
    <w:pPr>
      <w:tabs>
        <w:tab w:val="center" w:pos="4252"/>
        <w:tab w:val="right" w:pos="8504"/>
      </w:tabs>
      <w:snapToGrid w:val="0"/>
    </w:pPr>
  </w:style>
  <w:style w:type="character" w:styleId="ab">
    <w:name w:val="page number"/>
    <w:basedOn w:val="a0"/>
  </w:style>
  <w:style w:type="paragraph" w:styleId="ac">
    <w:name w:val="header"/>
    <w:basedOn w:val="a"/>
    <w:pPr>
      <w:tabs>
        <w:tab w:val="center" w:pos="4252"/>
        <w:tab w:val="right" w:pos="8504"/>
      </w:tabs>
      <w:snapToGrid w:val="0"/>
    </w:pPr>
  </w:style>
  <w:style w:type="character" w:customStyle="1" w:styleId="10">
    <w:name w:val="見出し 1 (文字)"/>
    <w:basedOn w:val="a0"/>
    <w:link w:val="1"/>
    <w:rPr>
      <w:rFonts w:asciiTheme="majorHAnsi" w:eastAsiaTheme="majorEastAsia" w:hAnsiTheme="majorHAnsi" w:cstheme="majorBidi"/>
      <w:kern w:val="2"/>
      <w:sz w:val="24"/>
      <w:szCs w:val="24"/>
    </w:rPr>
  </w:style>
  <w:style w:type="paragraph" w:styleId="ad">
    <w:name w:val="TOC Heading"/>
    <w:basedOn w:val="1"/>
    <w:next w:val="a"/>
    <w:uiPriority w:val="39"/>
    <w:unhideWhenUsed/>
    <w:qFormat/>
    <w:pPr>
      <w:keepLines/>
      <w:widowControl/>
      <w:spacing w:before="240" w:line="259" w:lineRule="auto"/>
      <w:jc w:val="left"/>
      <w:outlineLvl w:val="9"/>
    </w:pPr>
    <w:rPr>
      <w:color w:val="2E74B5" w:themeColor="accent1" w:themeShade="BF"/>
      <w:kern w:val="0"/>
      <w:sz w:val="32"/>
      <w:szCs w:val="32"/>
    </w:rPr>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style>
  <w:style w:type="character" w:customStyle="1" w:styleId="p">
    <w:name w:val="p"/>
    <w:basedOn w:val="a0"/>
  </w:style>
  <w:style w:type="character" w:styleId="ae">
    <w:name w:val="Hyperlink"/>
    <w:basedOn w:val="a0"/>
    <w:uiPriority w:val="99"/>
    <w:unhideWhenUsed/>
    <w:rPr>
      <w:color w:val="0000FF"/>
      <w:u w:val="single"/>
    </w:rPr>
  </w:style>
  <w:style w:type="character" w:customStyle="1" w:styleId="brackets-color1">
    <w:name w:val="brackets-color1"/>
    <w:basedOn w:val="a0"/>
  </w:style>
  <w:style w:type="character" w:customStyle="1" w:styleId="brackets-color2">
    <w:name w:val="brackets-color2"/>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03635">
      <w:bodyDiv w:val="1"/>
      <w:marLeft w:val="0"/>
      <w:marRight w:val="0"/>
      <w:marTop w:val="0"/>
      <w:marBottom w:val="0"/>
      <w:divBdr>
        <w:top w:val="none" w:sz="0" w:space="0" w:color="auto"/>
        <w:left w:val="none" w:sz="0" w:space="0" w:color="auto"/>
        <w:bottom w:val="none" w:sz="0" w:space="0" w:color="auto"/>
        <w:right w:val="none" w:sz="0" w:space="0" w:color="auto"/>
      </w:divBdr>
      <w:divsChild>
        <w:div w:id="93521347">
          <w:marLeft w:val="0"/>
          <w:marRight w:val="0"/>
          <w:marTop w:val="0"/>
          <w:marBottom w:val="0"/>
          <w:divBdr>
            <w:top w:val="none" w:sz="0" w:space="0" w:color="auto"/>
            <w:left w:val="none" w:sz="0" w:space="0" w:color="auto"/>
            <w:bottom w:val="none" w:sz="0" w:space="0" w:color="auto"/>
            <w:right w:val="none" w:sz="0" w:space="0" w:color="auto"/>
          </w:divBdr>
          <w:divsChild>
            <w:div w:id="1679691660">
              <w:marLeft w:val="0"/>
              <w:marRight w:val="0"/>
              <w:marTop w:val="0"/>
              <w:marBottom w:val="0"/>
              <w:divBdr>
                <w:top w:val="none" w:sz="0" w:space="0" w:color="auto"/>
                <w:left w:val="none" w:sz="0" w:space="0" w:color="auto"/>
                <w:bottom w:val="none" w:sz="0" w:space="0" w:color="auto"/>
                <w:right w:val="none" w:sz="0" w:space="0" w:color="auto"/>
              </w:divBdr>
              <w:divsChild>
                <w:div w:id="13418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3978">
          <w:marLeft w:val="0"/>
          <w:marRight w:val="0"/>
          <w:marTop w:val="0"/>
          <w:marBottom w:val="0"/>
          <w:divBdr>
            <w:top w:val="none" w:sz="0" w:space="0" w:color="auto"/>
            <w:left w:val="none" w:sz="0" w:space="0" w:color="auto"/>
            <w:bottom w:val="none" w:sz="0" w:space="0" w:color="auto"/>
            <w:right w:val="none" w:sz="0" w:space="0" w:color="auto"/>
          </w:divBdr>
          <w:divsChild>
            <w:div w:id="2009094224">
              <w:marLeft w:val="0"/>
              <w:marRight w:val="0"/>
              <w:marTop w:val="0"/>
              <w:marBottom w:val="0"/>
              <w:divBdr>
                <w:top w:val="none" w:sz="0" w:space="0" w:color="auto"/>
                <w:left w:val="none" w:sz="0" w:space="0" w:color="auto"/>
                <w:bottom w:val="none" w:sz="0" w:space="0" w:color="auto"/>
                <w:right w:val="none" w:sz="0" w:space="0" w:color="auto"/>
              </w:divBdr>
              <w:divsChild>
                <w:div w:id="2419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87675">
          <w:marLeft w:val="0"/>
          <w:marRight w:val="0"/>
          <w:marTop w:val="0"/>
          <w:marBottom w:val="0"/>
          <w:divBdr>
            <w:top w:val="none" w:sz="0" w:space="0" w:color="auto"/>
            <w:left w:val="none" w:sz="0" w:space="0" w:color="auto"/>
            <w:bottom w:val="none" w:sz="0" w:space="0" w:color="auto"/>
            <w:right w:val="none" w:sz="0" w:space="0" w:color="auto"/>
          </w:divBdr>
          <w:divsChild>
            <w:div w:id="500632011">
              <w:marLeft w:val="0"/>
              <w:marRight w:val="0"/>
              <w:marTop w:val="0"/>
              <w:marBottom w:val="0"/>
              <w:divBdr>
                <w:top w:val="none" w:sz="0" w:space="0" w:color="auto"/>
                <w:left w:val="none" w:sz="0" w:space="0" w:color="auto"/>
                <w:bottom w:val="none" w:sz="0" w:space="0" w:color="auto"/>
                <w:right w:val="none" w:sz="0" w:space="0" w:color="auto"/>
              </w:divBdr>
              <w:divsChild>
                <w:div w:id="12877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99644">
      <w:bodyDiv w:val="1"/>
      <w:marLeft w:val="0"/>
      <w:marRight w:val="0"/>
      <w:marTop w:val="0"/>
      <w:marBottom w:val="0"/>
      <w:divBdr>
        <w:top w:val="none" w:sz="0" w:space="0" w:color="auto"/>
        <w:left w:val="none" w:sz="0" w:space="0" w:color="auto"/>
        <w:bottom w:val="none" w:sz="0" w:space="0" w:color="auto"/>
        <w:right w:val="none" w:sz="0" w:space="0" w:color="auto"/>
      </w:divBdr>
      <w:divsChild>
        <w:div w:id="1417290550">
          <w:marLeft w:val="0"/>
          <w:marRight w:val="0"/>
          <w:marTop w:val="0"/>
          <w:marBottom w:val="0"/>
          <w:divBdr>
            <w:top w:val="none" w:sz="0" w:space="0" w:color="auto"/>
            <w:left w:val="none" w:sz="0" w:space="0" w:color="auto"/>
            <w:bottom w:val="none" w:sz="0" w:space="0" w:color="auto"/>
            <w:right w:val="none" w:sz="0" w:space="0" w:color="auto"/>
          </w:divBdr>
          <w:divsChild>
            <w:div w:id="350380998">
              <w:marLeft w:val="0"/>
              <w:marRight w:val="0"/>
              <w:marTop w:val="0"/>
              <w:marBottom w:val="0"/>
              <w:divBdr>
                <w:top w:val="none" w:sz="0" w:space="0" w:color="auto"/>
                <w:left w:val="none" w:sz="0" w:space="0" w:color="auto"/>
                <w:bottom w:val="none" w:sz="0" w:space="0" w:color="auto"/>
                <w:right w:val="none" w:sz="0" w:space="0" w:color="auto"/>
              </w:divBdr>
              <w:divsChild>
                <w:div w:id="6879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90143">
          <w:marLeft w:val="0"/>
          <w:marRight w:val="0"/>
          <w:marTop w:val="0"/>
          <w:marBottom w:val="0"/>
          <w:divBdr>
            <w:top w:val="none" w:sz="0" w:space="0" w:color="auto"/>
            <w:left w:val="none" w:sz="0" w:space="0" w:color="auto"/>
            <w:bottom w:val="none" w:sz="0" w:space="0" w:color="auto"/>
            <w:right w:val="none" w:sz="0" w:space="0" w:color="auto"/>
          </w:divBdr>
          <w:divsChild>
            <w:div w:id="1235511841">
              <w:marLeft w:val="0"/>
              <w:marRight w:val="0"/>
              <w:marTop w:val="0"/>
              <w:marBottom w:val="0"/>
              <w:divBdr>
                <w:top w:val="none" w:sz="0" w:space="0" w:color="auto"/>
                <w:left w:val="none" w:sz="0" w:space="0" w:color="auto"/>
                <w:bottom w:val="none" w:sz="0" w:space="0" w:color="auto"/>
                <w:right w:val="none" w:sz="0" w:space="0" w:color="auto"/>
              </w:divBdr>
              <w:divsChild>
                <w:div w:id="17171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93027">
          <w:marLeft w:val="0"/>
          <w:marRight w:val="0"/>
          <w:marTop w:val="0"/>
          <w:marBottom w:val="0"/>
          <w:divBdr>
            <w:top w:val="none" w:sz="0" w:space="0" w:color="auto"/>
            <w:left w:val="none" w:sz="0" w:space="0" w:color="auto"/>
            <w:bottom w:val="none" w:sz="0" w:space="0" w:color="auto"/>
            <w:right w:val="none" w:sz="0" w:space="0" w:color="auto"/>
          </w:divBdr>
          <w:divsChild>
            <w:div w:id="671957293">
              <w:marLeft w:val="0"/>
              <w:marRight w:val="0"/>
              <w:marTop w:val="0"/>
              <w:marBottom w:val="0"/>
              <w:divBdr>
                <w:top w:val="none" w:sz="0" w:space="0" w:color="auto"/>
                <w:left w:val="none" w:sz="0" w:space="0" w:color="auto"/>
                <w:bottom w:val="none" w:sz="0" w:space="0" w:color="auto"/>
                <w:right w:val="none" w:sz="0" w:space="0" w:color="auto"/>
              </w:divBdr>
              <w:divsChild>
                <w:div w:id="208537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94975">
      <w:bodyDiv w:val="1"/>
      <w:marLeft w:val="0"/>
      <w:marRight w:val="0"/>
      <w:marTop w:val="0"/>
      <w:marBottom w:val="0"/>
      <w:divBdr>
        <w:top w:val="none" w:sz="0" w:space="0" w:color="auto"/>
        <w:left w:val="none" w:sz="0" w:space="0" w:color="auto"/>
        <w:bottom w:val="none" w:sz="0" w:space="0" w:color="auto"/>
        <w:right w:val="none" w:sz="0" w:space="0" w:color="auto"/>
      </w:divBdr>
    </w:div>
    <w:div w:id="974455183">
      <w:bodyDiv w:val="1"/>
      <w:marLeft w:val="0"/>
      <w:marRight w:val="0"/>
      <w:marTop w:val="0"/>
      <w:marBottom w:val="0"/>
      <w:divBdr>
        <w:top w:val="none" w:sz="0" w:space="0" w:color="auto"/>
        <w:left w:val="none" w:sz="0" w:space="0" w:color="auto"/>
        <w:bottom w:val="none" w:sz="0" w:space="0" w:color="auto"/>
        <w:right w:val="none" w:sz="0" w:space="0" w:color="auto"/>
      </w:divBdr>
      <w:divsChild>
        <w:div w:id="999770826">
          <w:marLeft w:val="0"/>
          <w:marRight w:val="0"/>
          <w:marTop w:val="0"/>
          <w:marBottom w:val="0"/>
          <w:divBdr>
            <w:top w:val="none" w:sz="0" w:space="0" w:color="auto"/>
            <w:left w:val="none" w:sz="0" w:space="0" w:color="auto"/>
            <w:bottom w:val="none" w:sz="0" w:space="0" w:color="auto"/>
            <w:right w:val="none" w:sz="0" w:space="0" w:color="auto"/>
          </w:divBdr>
          <w:divsChild>
            <w:div w:id="2093893215">
              <w:marLeft w:val="0"/>
              <w:marRight w:val="0"/>
              <w:marTop w:val="0"/>
              <w:marBottom w:val="0"/>
              <w:divBdr>
                <w:top w:val="none" w:sz="0" w:space="0" w:color="auto"/>
                <w:left w:val="none" w:sz="0" w:space="0" w:color="auto"/>
                <w:bottom w:val="none" w:sz="0" w:space="0" w:color="auto"/>
                <w:right w:val="none" w:sz="0" w:space="0" w:color="auto"/>
              </w:divBdr>
              <w:divsChild>
                <w:div w:id="7543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2146">
          <w:marLeft w:val="0"/>
          <w:marRight w:val="0"/>
          <w:marTop w:val="0"/>
          <w:marBottom w:val="0"/>
          <w:divBdr>
            <w:top w:val="none" w:sz="0" w:space="0" w:color="auto"/>
            <w:left w:val="none" w:sz="0" w:space="0" w:color="auto"/>
            <w:bottom w:val="none" w:sz="0" w:space="0" w:color="auto"/>
            <w:right w:val="none" w:sz="0" w:space="0" w:color="auto"/>
          </w:divBdr>
          <w:divsChild>
            <w:div w:id="2080977941">
              <w:marLeft w:val="0"/>
              <w:marRight w:val="0"/>
              <w:marTop w:val="0"/>
              <w:marBottom w:val="0"/>
              <w:divBdr>
                <w:top w:val="none" w:sz="0" w:space="0" w:color="auto"/>
                <w:left w:val="none" w:sz="0" w:space="0" w:color="auto"/>
                <w:bottom w:val="none" w:sz="0" w:space="0" w:color="auto"/>
                <w:right w:val="none" w:sz="0" w:space="0" w:color="auto"/>
              </w:divBdr>
              <w:divsChild>
                <w:div w:id="8857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5826">
          <w:marLeft w:val="0"/>
          <w:marRight w:val="0"/>
          <w:marTop w:val="0"/>
          <w:marBottom w:val="0"/>
          <w:divBdr>
            <w:top w:val="none" w:sz="0" w:space="0" w:color="auto"/>
            <w:left w:val="none" w:sz="0" w:space="0" w:color="auto"/>
            <w:bottom w:val="none" w:sz="0" w:space="0" w:color="auto"/>
            <w:right w:val="none" w:sz="0" w:space="0" w:color="auto"/>
          </w:divBdr>
          <w:divsChild>
            <w:div w:id="2046983139">
              <w:marLeft w:val="0"/>
              <w:marRight w:val="0"/>
              <w:marTop w:val="0"/>
              <w:marBottom w:val="0"/>
              <w:divBdr>
                <w:top w:val="none" w:sz="0" w:space="0" w:color="auto"/>
                <w:left w:val="none" w:sz="0" w:space="0" w:color="auto"/>
                <w:bottom w:val="none" w:sz="0" w:space="0" w:color="auto"/>
                <w:right w:val="none" w:sz="0" w:space="0" w:color="auto"/>
              </w:divBdr>
              <w:divsChild>
                <w:div w:id="5229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002">
          <w:marLeft w:val="0"/>
          <w:marRight w:val="0"/>
          <w:marTop w:val="0"/>
          <w:marBottom w:val="0"/>
          <w:divBdr>
            <w:top w:val="none" w:sz="0" w:space="0" w:color="auto"/>
            <w:left w:val="none" w:sz="0" w:space="0" w:color="auto"/>
            <w:bottom w:val="none" w:sz="0" w:space="0" w:color="auto"/>
            <w:right w:val="none" w:sz="0" w:space="0" w:color="auto"/>
          </w:divBdr>
          <w:divsChild>
            <w:div w:id="974723836">
              <w:marLeft w:val="0"/>
              <w:marRight w:val="0"/>
              <w:marTop w:val="0"/>
              <w:marBottom w:val="0"/>
              <w:divBdr>
                <w:top w:val="none" w:sz="0" w:space="0" w:color="auto"/>
                <w:left w:val="none" w:sz="0" w:space="0" w:color="auto"/>
                <w:bottom w:val="none" w:sz="0" w:space="0" w:color="auto"/>
                <w:right w:val="none" w:sz="0" w:space="0" w:color="auto"/>
              </w:divBdr>
              <w:divsChild>
                <w:div w:id="46697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7419">
          <w:marLeft w:val="0"/>
          <w:marRight w:val="0"/>
          <w:marTop w:val="0"/>
          <w:marBottom w:val="0"/>
          <w:divBdr>
            <w:top w:val="none" w:sz="0" w:space="0" w:color="auto"/>
            <w:left w:val="none" w:sz="0" w:space="0" w:color="auto"/>
            <w:bottom w:val="none" w:sz="0" w:space="0" w:color="auto"/>
            <w:right w:val="none" w:sz="0" w:space="0" w:color="auto"/>
          </w:divBdr>
          <w:divsChild>
            <w:div w:id="1170028550">
              <w:marLeft w:val="0"/>
              <w:marRight w:val="0"/>
              <w:marTop w:val="0"/>
              <w:marBottom w:val="0"/>
              <w:divBdr>
                <w:top w:val="none" w:sz="0" w:space="0" w:color="auto"/>
                <w:left w:val="none" w:sz="0" w:space="0" w:color="auto"/>
                <w:bottom w:val="none" w:sz="0" w:space="0" w:color="auto"/>
                <w:right w:val="none" w:sz="0" w:space="0" w:color="auto"/>
              </w:divBdr>
              <w:divsChild>
                <w:div w:id="8353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6715">
          <w:marLeft w:val="0"/>
          <w:marRight w:val="0"/>
          <w:marTop w:val="0"/>
          <w:marBottom w:val="0"/>
          <w:divBdr>
            <w:top w:val="none" w:sz="0" w:space="0" w:color="auto"/>
            <w:left w:val="none" w:sz="0" w:space="0" w:color="auto"/>
            <w:bottom w:val="none" w:sz="0" w:space="0" w:color="auto"/>
            <w:right w:val="none" w:sz="0" w:space="0" w:color="auto"/>
          </w:divBdr>
          <w:divsChild>
            <w:div w:id="1328826502">
              <w:marLeft w:val="0"/>
              <w:marRight w:val="0"/>
              <w:marTop w:val="0"/>
              <w:marBottom w:val="0"/>
              <w:divBdr>
                <w:top w:val="none" w:sz="0" w:space="0" w:color="auto"/>
                <w:left w:val="none" w:sz="0" w:space="0" w:color="auto"/>
                <w:bottom w:val="none" w:sz="0" w:space="0" w:color="auto"/>
                <w:right w:val="none" w:sz="0" w:space="0" w:color="auto"/>
              </w:divBdr>
              <w:divsChild>
                <w:div w:id="135923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8894">
          <w:marLeft w:val="0"/>
          <w:marRight w:val="0"/>
          <w:marTop w:val="0"/>
          <w:marBottom w:val="0"/>
          <w:divBdr>
            <w:top w:val="none" w:sz="0" w:space="0" w:color="auto"/>
            <w:left w:val="none" w:sz="0" w:space="0" w:color="auto"/>
            <w:bottom w:val="none" w:sz="0" w:space="0" w:color="auto"/>
            <w:right w:val="none" w:sz="0" w:space="0" w:color="auto"/>
          </w:divBdr>
          <w:divsChild>
            <w:div w:id="703364799">
              <w:marLeft w:val="0"/>
              <w:marRight w:val="0"/>
              <w:marTop w:val="0"/>
              <w:marBottom w:val="0"/>
              <w:divBdr>
                <w:top w:val="none" w:sz="0" w:space="0" w:color="auto"/>
                <w:left w:val="none" w:sz="0" w:space="0" w:color="auto"/>
                <w:bottom w:val="none" w:sz="0" w:space="0" w:color="auto"/>
                <w:right w:val="none" w:sz="0" w:space="0" w:color="auto"/>
              </w:divBdr>
              <w:divsChild>
                <w:div w:id="19873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80465">
          <w:marLeft w:val="0"/>
          <w:marRight w:val="0"/>
          <w:marTop w:val="0"/>
          <w:marBottom w:val="0"/>
          <w:divBdr>
            <w:top w:val="none" w:sz="0" w:space="0" w:color="auto"/>
            <w:left w:val="none" w:sz="0" w:space="0" w:color="auto"/>
            <w:bottom w:val="none" w:sz="0" w:space="0" w:color="auto"/>
            <w:right w:val="none" w:sz="0" w:space="0" w:color="auto"/>
          </w:divBdr>
          <w:divsChild>
            <w:div w:id="1026784759">
              <w:marLeft w:val="0"/>
              <w:marRight w:val="0"/>
              <w:marTop w:val="0"/>
              <w:marBottom w:val="0"/>
              <w:divBdr>
                <w:top w:val="none" w:sz="0" w:space="0" w:color="auto"/>
                <w:left w:val="none" w:sz="0" w:space="0" w:color="auto"/>
                <w:bottom w:val="none" w:sz="0" w:space="0" w:color="auto"/>
                <w:right w:val="none" w:sz="0" w:space="0" w:color="auto"/>
              </w:divBdr>
              <w:divsChild>
                <w:div w:id="4571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554">
          <w:marLeft w:val="0"/>
          <w:marRight w:val="0"/>
          <w:marTop w:val="0"/>
          <w:marBottom w:val="0"/>
          <w:divBdr>
            <w:top w:val="none" w:sz="0" w:space="0" w:color="auto"/>
            <w:left w:val="none" w:sz="0" w:space="0" w:color="auto"/>
            <w:bottom w:val="none" w:sz="0" w:space="0" w:color="auto"/>
            <w:right w:val="none" w:sz="0" w:space="0" w:color="auto"/>
          </w:divBdr>
          <w:divsChild>
            <w:div w:id="899898278">
              <w:marLeft w:val="0"/>
              <w:marRight w:val="0"/>
              <w:marTop w:val="0"/>
              <w:marBottom w:val="0"/>
              <w:divBdr>
                <w:top w:val="none" w:sz="0" w:space="0" w:color="auto"/>
                <w:left w:val="none" w:sz="0" w:space="0" w:color="auto"/>
                <w:bottom w:val="none" w:sz="0" w:space="0" w:color="auto"/>
                <w:right w:val="none" w:sz="0" w:space="0" w:color="auto"/>
              </w:divBdr>
              <w:divsChild>
                <w:div w:id="3936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91994">
          <w:marLeft w:val="0"/>
          <w:marRight w:val="0"/>
          <w:marTop w:val="0"/>
          <w:marBottom w:val="0"/>
          <w:divBdr>
            <w:top w:val="none" w:sz="0" w:space="0" w:color="auto"/>
            <w:left w:val="none" w:sz="0" w:space="0" w:color="auto"/>
            <w:bottom w:val="none" w:sz="0" w:space="0" w:color="auto"/>
            <w:right w:val="none" w:sz="0" w:space="0" w:color="auto"/>
          </w:divBdr>
          <w:divsChild>
            <w:div w:id="1747149588">
              <w:marLeft w:val="0"/>
              <w:marRight w:val="0"/>
              <w:marTop w:val="0"/>
              <w:marBottom w:val="0"/>
              <w:divBdr>
                <w:top w:val="none" w:sz="0" w:space="0" w:color="auto"/>
                <w:left w:val="none" w:sz="0" w:space="0" w:color="auto"/>
                <w:bottom w:val="none" w:sz="0" w:space="0" w:color="auto"/>
                <w:right w:val="none" w:sz="0" w:space="0" w:color="auto"/>
              </w:divBdr>
              <w:divsChild>
                <w:div w:id="130326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943804">
          <w:marLeft w:val="0"/>
          <w:marRight w:val="0"/>
          <w:marTop w:val="0"/>
          <w:marBottom w:val="0"/>
          <w:divBdr>
            <w:top w:val="none" w:sz="0" w:space="0" w:color="auto"/>
            <w:left w:val="none" w:sz="0" w:space="0" w:color="auto"/>
            <w:bottom w:val="none" w:sz="0" w:space="0" w:color="auto"/>
            <w:right w:val="none" w:sz="0" w:space="0" w:color="auto"/>
          </w:divBdr>
          <w:divsChild>
            <w:div w:id="1972859761">
              <w:marLeft w:val="0"/>
              <w:marRight w:val="0"/>
              <w:marTop w:val="0"/>
              <w:marBottom w:val="0"/>
              <w:divBdr>
                <w:top w:val="none" w:sz="0" w:space="0" w:color="auto"/>
                <w:left w:val="none" w:sz="0" w:space="0" w:color="auto"/>
                <w:bottom w:val="none" w:sz="0" w:space="0" w:color="auto"/>
                <w:right w:val="none" w:sz="0" w:space="0" w:color="auto"/>
              </w:divBdr>
              <w:divsChild>
                <w:div w:id="12080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78063">
      <w:bodyDiv w:val="1"/>
      <w:marLeft w:val="0"/>
      <w:marRight w:val="0"/>
      <w:marTop w:val="0"/>
      <w:marBottom w:val="0"/>
      <w:divBdr>
        <w:top w:val="none" w:sz="0" w:space="0" w:color="auto"/>
        <w:left w:val="none" w:sz="0" w:space="0" w:color="auto"/>
        <w:bottom w:val="none" w:sz="0" w:space="0" w:color="auto"/>
        <w:right w:val="none" w:sz="0" w:space="0" w:color="auto"/>
      </w:divBdr>
      <w:divsChild>
        <w:div w:id="1355764301">
          <w:marLeft w:val="0"/>
          <w:marRight w:val="0"/>
          <w:marTop w:val="0"/>
          <w:marBottom w:val="0"/>
          <w:divBdr>
            <w:top w:val="none" w:sz="0" w:space="0" w:color="auto"/>
            <w:left w:val="none" w:sz="0" w:space="0" w:color="auto"/>
            <w:bottom w:val="none" w:sz="0" w:space="0" w:color="auto"/>
            <w:right w:val="none" w:sz="0" w:space="0" w:color="auto"/>
          </w:divBdr>
          <w:divsChild>
            <w:div w:id="1386179844">
              <w:marLeft w:val="0"/>
              <w:marRight w:val="0"/>
              <w:marTop w:val="0"/>
              <w:marBottom w:val="0"/>
              <w:divBdr>
                <w:top w:val="none" w:sz="0" w:space="0" w:color="auto"/>
                <w:left w:val="none" w:sz="0" w:space="0" w:color="auto"/>
                <w:bottom w:val="none" w:sz="0" w:space="0" w:color="auto"/>
                <w:right w:val="none" w:sz="0" w:space="0" w:color="auto"/>
              </w:divBdr>
              <w:divsChild>
                <w:div w:id="11038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403358">
          <w:marLeft w:val="0"/>
          <w:marRight w:val="0"/>
          <w:marTop w:val="0"/>
          <w:marBottom w:val="0"/>
          <w:divBdr>
            <w:top w:val="none" w:sz="0" w:space="0" w:color="auto"/>
            <w:left w:val="none" w:sz="0" w:space="0" w:color="auto"/>
            <w:bottom w:val="none" w:sz="0" w:space="0" w:color="auto"/>
            <w:right w:val="none" w:sz="0" w:space="0" w:color="auto"/>
          </w:divBdr>
          <w:divsChild>
            <w:div w:id="1736586863">
              <w:marLeft w:val="0"/>
              <w:marRight w:val="0"/>
              <w:marTop w:val="0"/>
              <w:marBottom w:val="0"/>
              <w:divBdr>
                <w:top w:val="none" w:sz="0" w:space="0" w:color="auto"/>
                <w:left w:val="none" w:sz="0" w:space="0" w:color="auto"/>
                <w:bottom w:val="none" w:sz="0" w:space="0" w:color="auto"/>
                <w:right w:val="none" w:sz="0" w:space="0" w:color="auto"/>
              </w:divBdr>
              <w:divsChild>
                <w:div w:id="1265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Pages>
  <Words>36</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様式例・記載例（法第10条第1項第2号ロ関係）</vt:lpstr>
      <vt:lpstr>様式例・記載例（法第10条第1項第2号ロ関係）</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様式例・記載例（法第10条第1項第2号ロ関係）</dc:title>
  <dc:subject/>
  <dc:creator>H0000</dc:creator>
  <cp:keywords/>
  <dc:description/>
  <cp:lastModifiedBy>Windows ユーザー</cp:lastModifiedBy>
  <cp:revision>4</cp:revision>
  <cp:lastPrinted>2012-04-03T02:02:00Z</cp:lastPrinted>
  <dcterms:created xsi:type="dcterms:W3CDTF">2023-05-22T04:43:00Z</dcterms:created>
  <dcterms:modified xsi:type="dcterms:W3CDTF">2025-04-07T06:06:00Z</dcterms:modified>
</cp:coreProperties>
</file>