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B32" w:rsidRPr="00765571" w:rsidRDefault="00A92B32" w:rsidP="00A92B32">
      <w:pPr>
        <w:rPr>
          <w:color w:val="000000" w:themeColor="text1"/>
          <w:sz w:val="22"/>
        </w:rPr>
      </w:pPr>
      <w:r w:rsidRPr="00765571">
        <w:rPr>
          <w:rFonts w:hint="eastAsia"/>
          <w:color w:val="000000" w:themeColor="text1"/>
          <w:sz w:val="22"/>
        </w:rPr>
        <w:t>第３号様式（第５条関係）</w:t>
      </w:r>
    </w:p>
    <w:p w:rsidR="00A92B32" w:rsidRPr="00765571" w:rsidRDefault="00A92B32" w:rsidP="00A92B32">
      <w:pPr>
        <w:rPr>
          <w:color w:val="000000" w:themeColor="text1"/>
          <w:sz w:val="22"/>
        </w:rPr>
      </w:pPr>
    </w:p>
    <w:p w:rsidR="00A92B32" w:rsidRPr="00765571" w:rsidRDefault="00A92B32" w:rsidP="00A92B32">
      <w:pPr>
        <w:rPr>
          <w:color w:val="000000" w:themeColor="text1"/>
          <w:sz w:val="22"/>
        </w:rPr>
      </w:pPr>
      <w:r w:rsidRPr="00765571">
        <w:rPr>
          <w:rFonts w:hint="eastAsia"/>
          <w:color w:val="000000" w:themeColor="text1"/>
          <w:sz w:val="22"/>
        </w:rPr>
        <w:t>チェックリスト　　　※該当箇所にチェックしてください</w:t>
      </w:r>
    </w:p>
    <w:p w:rsidR="00A92B32" w:rsidRPr="00765571" w:rsidRDefault="00A92B32" w:rsidP="00A92B32">
      <w:pPr>
        <w:rPr>
          <w:color w:val="000000" w:themeColor="text1"/>
          <w:sz w:val="22"/>
        </w:rPr>
      </w:pPr>
      <w:r w:rsidRPr="00765571">
        <w:rPr>
          <w:rFonts w:hint="eastAsia"/>
          <w:color w:val="000000" w:themeColor="text1"/>
          <w:sz w:val="22"/>
        </w:rPr>
        <w:t xml:space="preserve">　基</w:t>
      </w:r>
      <w:r w:rsidRPr="00765571">
        <w:rPr>
          <w:rFonts w:hint="eastAsia"/>
          <w:color w:val="000000" w:themeColor="text1"/>
          <w:sz w:val="22"/>
        </w:rPr>
        <w:t xml:space="preserve"> </w:t>
      </w:r>
      <w:r w:rsidRPr="00765571">
        <w:rPr>
          <w:rFonts w:hint="eastAsia"/>
          <w:color w:val="000000" w:themeColor="text1"/>
          <w:sz w:val="22"/>
        </w:rPr>
        <w:t>準</w:t>
      </w:r>
      <w:r w:rsidRPr="00765571">
        <w:rPr>
          <w:rFonts w:hint="eastAsia"/>
          <w:color w:val="000000" w:themeColor="text1"/>
          <w:sz w:val="22"/>
        </w:rPr>
        <w:t xml:space="preserve"> </w:t>
      </w:r>
      <w:r w:rsidRPr="00765571">
        <w:rPr>
          <w:rFonts w:hint="eastAsia"/>
          <w:color w:val="000000" w:themeColor="text1"/>
          <w:sz w:val="22"/>
        </w:rPr>
        <w:t>日：　　　　年　　月　　日</w:t>
      </w:r>
    </w:p>
    <w:p w:rsidR="00A92B32" w:rsidRPr="00765571" w:rsidRDefault="00A92B32" w:rsidP="00A92B32">
      <w:pPr>
        <w:rPr>
          <w:color w:val="000000" w:themeColor="text1"/>
          <w:sz w:val="22"/>
        </w:rPr>
      </w:pPr>
      <w:r w:rsidRPr="00765571">
        <w:rPr>
          <w:rFonts w:hint="eastAsia"/>
          <w:color w:val="000000" w:themeColor="text1"/>
          <w:sz w:val="22"/>
        </w:rPr>
        <w:t xml:space="preserve">　事業所名：</w:t>
      </w:r>
    </w:p>
    <w:p w:rsidR="00A92B32" w:rsidRPr="00765571" w:rsidRDefault="00A92B32" w:rsidP="00A92B32">
      <w:pPr>
        <w:rPr>
          <w:color w:val="000000" w:themeColor="text1"/>
          <w:sz w:val="22"/>
        </w:rPr>
      </w:pPr>
    </w:p>
    <w:tbl>
      <w:tblPr>
        <w:tblStyle w:val="a4"/>
        <w:tblW w:w="10141" w:type="dxa"/>
        <w:tblInd w:w="-252" w:type="dxa"/>
        <w:tblLook w:val="04A0" w:firstRow="1" w:lastRow="0" w:firstColumn="1" w:lastColumn="0" w:noHBand="0" w:noVBand="1"/>
      </w:tblPr>
      <w:tblGrid>
        <w:gridCol w:w="540"/>
        <w:gridCol w:w="7380"/>
        <w:gridCol w:w="740"/>
        <w:gridCol w:w="740"/>
        <w:gridCol w:w="741"/>
      </w:tblGrid>
      <w:tr w:rsidR="00765571" w:rsidRPr="00765571" w:rsidTr="007E0D16">
        <w:tc>
          <w:tcPr>
            <w:tcW w:w="7920" w:type="dxa"/>
            <w:gridSpan w:val="2"/>
          </w:tcPr>
          <w:p w:rsidR="00EC6586" w:rsidRPr="00765571" w:rsidRDefault="00EC6586" w:rsidP="009B394C">
            <w:pPr>
              <w:rPr>
                <w:color w:val="000000" w:themeColor="text1"/>
                <w:sz w:val="22"/>
              </w:rPr>
            </w:pPr>
            <w:r w:rsidRPr="00765571">
              <w:rPr>
                <w:rFonts w:hint="eastAsia"/>
                <w:color w:val="000000" w:themeColor="text1"/>
                <w:sz w:val="22"/>
              </w:rPr>
              <w:t>（１）募集及び採用</w:t>
            </w:r>
          </w:p>
        </w:tc>
        <w:tc>
          <w:tcPr>
            <w:tcW w:w="740" w:type="dxa"/>
          </w:tcPr>
          <w:p w:rsidR="00EC6586" w:rsidRPr="00765571" w:rsidRDefault="00EC6586" w:rsidP="009B394C">
            <w:pPr>
              <w:jc w:val="center"/>
              <w:rPr>
                <w:color w:val="000000" w:themeColor="text1"/>
                <w:sz w:val="22"/>
              </w:rPr>
            </w:pPr>
            <w:r w:rsidRPr="00765571">
              <w:rPr>
                <w:rFonts w:hint="eastAsia"/>
                <w:color w:val="000000" w:themeColor="text1"/>
                <w:sz w:val="22"/>
              </w:rPr>
              <w:t>実施</w:t>
            </w:r>
          </w:p>
        </w:tc>
        <w:tc>
          <w:tcPr>
            <w:tcW w:w="740" w:type="dxa"/>
          </w:tcPr>
          <w:p w:rsidR="00EC6586" w:rsidRPr="00765571" w:rsidRDefault="00EC6586" w:rsidP="009B394C">
            <w:pPr>
              <w:jc w:val="center"/>
              <w:rPr>
                <w:color w:val="000000" w:themeColor="text1"/>
                <w:sz w:val="22"/>
              </w:rPr>
            </w:pPr>
            <w:r w:rsidRPr="00765571">
              <w:rPr>
                <w:rFonts w:hint="eastAsia"/>
                <w:color w:val="000000" w:themeColor="text1"/>
                <w:sz w:val="22"/>
              </w:rPr>
              <w:t>未実施</w:t>
            </w:r>
          </w:p>
        </w:tc>
        <w:tc>
          <w:tcPr>
            <w:tcW w:w="741" w:type="dxa"/>
          </w:tcPr>
          <w:p w:rsidR="00EC6586" w:rsidRPr="00765571" w:rsidRDefault="00EC6586" w:rsidP="009B394C">
            <w:pPr>
              <w:jc w:val="center"/>
              <w:rPr>
                <w:color w:val="000000" w:themeColor="text1"/>
                <w:sz w:val="22"/>
              </w:rPr>
            </w:pPr>
            <w:r w:rsidRPr="00765571">
              <w:rPr>
                <w:rFonts w:hint="eastAsia"/>
                <w:color w:val="000000" w:themeColor="text1"/>
                <w:sz w:val="22"/>
              </w:rPr>
              <w:t>該当無</w:t>
            </w:r>
          </w:p>
        </w:tc>
      </w:tr>
      <w:tr w:rsidR="00765571" w:rsidRPr="00765571" w:rsidTr="007E0D16">
        <w:tc>
          <w:tcPr>
            <w:tcW w:w="540" w:type="dxa"/>
            <w:vAlign w:val="center"/>
          </w:tcPr>
          <w:p w:rsidR="00EC6586" w:rsidRPr="00765571" w:rsidRDefault="00EC6586" w:rsidP="009B394C">
            <w:pPr>
              <w:jc w:val="center"/>
              <w:rPr>
                <w:color w:val="000000" w:themeColor="text1"/>
                <w:sz w:val="22"/>
              </w:rPr>
            </w:pPr>
            <w:r w:rsidRPr="00765571">
              <w:rPr>
                <w:rFonts w:hint="eastAsia"/>
                <w:color w:val="000000" w:themeColor="text1"/>
                <w:sz w:val="22"/>
              </w:rPr>
              <w:t>１</w:t>
            </w:r>
          </w:p>
        </w:tc>
        <w:tc>
          <w:tcPr>
            <w:tcW w:w="7380" w:type="dxa"/>
          </w:tcPr>
          <w:p w:rsidR="00EC6586" w:rsidRPr="00765571" w:rsidRDefault="00EC6586" w:rsidP="009B394C">
            <w:pPr>
              <w:spacing w:line="300" w:lineRule="exact"/>
              <w:rPr>
                <w:color w:val="000000" w:themeColor="text1"/>
                <w:sz w:val="18"/>
                <w:szCs w:val="18"/>
              </w:rPr>
            </w:pPr>
            <w:r w:rsidRPr="00765571">
              <w:rPr>
                <w:rFonts w:hint="eastAsia"/>
                <w:color w:val="000000" w:themeColor="text1"/>
                <w:sz w:val="18"/>
                <w:szCs w:val="18"/>
              </w:rPr>
              <w:t>外国人従業員のあっせんを受ける場合には、許可又は届出のある職業紹介事業者より受けるものとし、職業安定法又は労働者派遣法に違反する者からは受けていない。</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color w:val="000000" w:themeColor="text1"/>
                <w:sz w:val="22"/>
              </w:rPr>
            </w:pPr>
            <w:r w:rsidRPr="00765571">
              <w:rPr>
                <w:rFonts w:hint="eastAsia"/>
                <w:color w:val="000000" w:themeColor="text1"/>
                <w:sz w:val="22"/>
              </w:rPr>
              <w:t>２</w:t>
            </w:r>
          </w:p>
        </w:tc>
        <w:tc>
          <w:tcPr>
            <w:tcW w:w="7380" w:type="dxa"/>
          </w:tcPr>
          <w:p w:rsidR="00EC6586" w:rsidRPr="00765571" w:rsidRDefault="00EC6586" w:rsidP="009B394C">
            <w:pPr>
              <w:spacing w:line="300" w:lineRule="exact"/>
              <w:rPr>
                <w:color w:val="000000" w:themeColor="text1"/>
                <w:sz w:val="18"/>
                <w:szCs w:val="18"/>
              </w:rPr>
            </w:pPr>
            <w:r w:rsidRPr="00765571">
              <w:rPr>
                <w:rFonts w:hint="eastAsia"/>
                <w:color w:val="000000" w:themeColor="text1"/>
                <w:sz w:val="18"/>
                <w:szCs w:val="18"/>
              </w:rPr>
              <w:t>求人申込みを行うにあたり、国籍による条件を付すなど差別的取扱いをしていない。</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color w:val="000000" w:themeColor="text1"/>
                <w:sz w:val="22"/>
              </w:rPr>
            </w:pPr>
            <w:r w:rsidRPr="00765571">
              <w:rPr>
                <w:rFonts w:hint="eastAsia"/>
                <w:color w:val="000000" w:themeColor="text1"/>
                <w:sz w:val="22"/>
              </w:rPr>
              <w:t>３</w:t>
            </w:r>
          </w:p>
        </w:tc>
        <w:tc>
          <w:tcPr>
            <w:tcW w:w="7380" w:type="dxa"/>
          </w:tcPr>
          <w:p w:rsidR="00EC6586" w:rsidRPr="00765571" w:rsidRDefault="00EC6586" w:rsidP="009B394C">
            <w:pPr>
              <w:spacing w:line="300" w:lineRule="exact"/>
              <w:rPr>
                <w:color w:val="000000" w:themeColor="text1"/>
                <w:sz w:val="18"/>
                <w:szCs w:val="18"/>
              </w:rPr>
            </w:pPr>
            <w:r w:rsidRPr="00765571">
              <w:rPr>
                <w:rFonts w:hint="eastAsia"/>
                <w:color w:val="000000" w:themeColor="text1"/>
                <w:sz w:val="18"/>
                <w:szCs w:val="18"/>
              </w:rPr>
              <w:t>在留カード等により、外国人従業員の氏名、在留資格、在留期間、就労可能かどうか、採用後の具体的に従事する業務内容が適正かどうか確認しており、そのことについて過去</w:t>
            </w:r>
            <w:r w:rsidRPr="00765571">
              <w:rPr>
                <w:rFonts w:hint="eastAsia"/>
                <w:color w:val="000000" w:themeColor="text1"/>
                <w:sz w:val="18"/>
                <w:szCs w:val="18"/>
              </w:rPr>
              <w:t>3</w:t>
            </w:r>
            <w:r w:rsidRPr="00765571">
              <w:rPr>
                <w:rFonts w:hint="eastAsia"/>
                <w:color w:val="000000" w:themeColor="text1"/>
                <w:sz w:val="18"/>
                <w:szCs w:val="18"/>
              </w:rPr>
              <w:t>年間において出入国に関する法令に関して不正又は不当な行為をしていない。</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color w:val="000000" w:themeColor="text1"/>
                <w:sz w:val="22"/>
              </w:rPr>
            </w:pPr>
            <w:r w:rsidRPr="00765571">
              <w:rPr>
                <w:rFonts w:hint="eastAsia"/>
                <w:color w:val="000000" w:themeColor="text1"/>
                <w:sz w:val="22"/>
              </w:rPr>
              <w:t>４</w:t>
            </w:r>
          </w:p>
        </w:tc>
        <w:tc>
          <w:tcPr>
            <w:tcW w:w="7380" w:type="dxa"/>
          </w:tcPr>
          <w:p w:rsidR="00EC6586" w:rsidRPr="00765571" w:rsidRDefault="00EC6586" w:rsidP="009B394C">
            <w:pPr>
              <w:spacing w:line="300" w:lineRule="exact"/>
              <w:rPr>
                <w:color w:val="000000" w:themeColor="text1"/>
                <w:sz w:val="18"/>
                <w:szCs w:val="18"/>
              </w:rPr>
            </w:pPr>
            <w:r w:rsidRPr="00765571">
              <w:rPr>
                <w:rFonts w:hint="eastAsia"/>
                <w:color w:val="000000" w:themeColor="text1"/>
                <w:sz w:val="18"/>
                <w:szCs w:val="18"/>
              </w:rPr>
              <w:t>募集時及び採用時において、外国人が理解できる方法（例：英語や母語、やさしい日本語等）で業務内容や労働条件を書面等により明示・確認している。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bl>
    <w:p w:rsidR="00A92B32" w:rsidRPr="00765571" w:rsidRDefault="00A92B32" w:rsidP="00A92B32">
      <w:pPr>
        <w:rPr>
          <w:color w:val="000000" w:themeColor="text1"/>
          <w:sz w:val="22"/>
        </w:rPr>
      </w:pPr>
    </w:p>
    <w:tbl>
      <w:tblPr>
        <w:tblStyle w:val="a4"/>
        <w:tblW w:w="10141" w:type="dxa"/>
        <w:tblInd w:w="-252" w:type="dxa"/>
        <w:tblLook w:val="04A0" w:firstRow="1" w:lastRow="0" w:firstColumn="1" w:lastColumn="0" w:noHBand="0" w:noVBand="1"/>
      </w:tblPr>
      <w:tblGrid>
        <w:gridCol w:w="540"/>
        <w:gridCol w:w="7380"/>
        <w:gridCol w:w="740"/>
        <w:gridCol w:w="740"/>
        <w:gridCol w:w="741"/>
      </w:tblGrid>
      <w:tr w:rsidR="00765571" w:rsidRPr="00765571" w:rsidTr="007E0D16">
        <w:tc>
          <w:tcPr>
            <w:tcW w:w="7920" w:type="dxa"/>
            <w:gridSpan w:val="2"/>
          </w:tcPr>
          <w:p w:rsidR="00EC6586" w:rsidRPr="00765571" w:rsidRDefault="00EC6586" w:rsidP="009B394C">
            <w:pPr>
              <w:rPr>
                <w:color w:val="000000" w:themeColor="text1"/>
                <w:sz w:val="22"/>
              </w:rPr>
            </w:pPr>
            <w:r w:rsidRPr="00765571">
              <w:rPr>
                <w:rFonts w:hint="eastAsia"/>
                <w:color w:val="000000" w:themeColor="text1"/>
                <w:sz w:val="22"/>
              </w:rPr>
              <w:t>（２）労働条件の確保</w:t>
            </w:r>
          </w:p>
        </w:tc>
        <w:tc>
          <w:tcPr>
            <w:tcW w:w="740" w:type="dxa"/>
          </w:tcPr>
          <w:p w:rsidR="00EC6586" w:rsidRPr="00765571" w:rsidRDefault="00EC6586" w:rsidP="009B394C">
            <w:pPr>
              <w:jc w:val="center"/>
              <w:rPr>
                <w:color w:val="000000" w:themeColor="text1"/>
                <w:sz w:val="22"/>
              </w:rPr>
            </w:pPr>
            <w:r w:rsidRPr="00765571">
              <w:rPr>
                <w:rFonts w:hint="eastAsia"/>
                <w:color w:val="000000" w:themeColor="text1"/>
                <w:sz w:val="22"/>
              </w:rPr>
              <w:t>実施</w:t>
            </w:r>
          </w:p>
        </w:tc>
        <w:tc>
          <w:tcPr>
            <w:tcW w:w="740" w:type="dxa"/>
          </w:tcPr>
          <w:p w:rsidR="00EC6586" w:rsidRPr="00765571" w:rsidRDefault="00EC6586" w:rsidP="009B394C">
            <w:pPr>
              <w:jc w:val="center"/>
              <w:rPr>
                <w:color w:val="000000" w:themeColor="text1"/>
                <w:sz w:val="22"/>
              </w:rPr>
            </w:pPr>
            <w:r w:rsidRPr="00765571">
              <w:rPr>
                <w:rFonts w:hint="eastAsia"/>
                <w:color w:val="000000" w:themeColor="text1"/>
                <w:sz w:val="22"/>
              </w:rPr>
              <w:t>未実施</w:t>
            </w:r>
          </w:p>
        </w:tc>
        <w:tc>
          <w:tcPr>
            <w:tcW w:w="741" w:type="dxa"/>
          </w:tcPr>
          <w:p w:rsidR="00EC6586" w:rsidRPr="00765571" w:rsidRDefault="00EC6586" w:rsidP="009B394C">
            <w:pPr>
              <w:jc w:val="center"/>
              <w:rPr>
                <w:color w:val="000000" w:themeColor="text1"/>
                <w:sz w:val="22"/>
              </w:rPr>
            </w:pPr>
            <w:r w:rsidRPr="00765571">
              <w:rPr>
                <w:rFonts w:hint="eastAsia"/>
                <w:color w:val="000000" w:themeColor="text1"/>
                <w:sz w:val="22"/>
              </w:rPr>
              <w:t>該当無</w:t>
            </w:r>
          </w:p>
        </w:tc>
      </w:tr>
      <w:tr w:rsidR="00765571" w:rsidRPr="00765571" w:rsidTr="007E0D16">
        <w:tc>
          <w:tcPr>
            <w:tcW w:w="540" w:type="dxa"/>
            <w:vAlign w:val="center"/>
          </w:tcPr>
          <w:p w:rsidR="00EC6586" w:rsidRPr="00765571" w:rsidRDefault="00EC6586" w:rsidP="009B394C">
            <w:pPr>
              <w:jc w:val="center"/>
              <w:rPr>
                <w:color w:val="000000" w:themeColor="text1"/>
                <w:sz w:val="22"/>
              </w:rPr>
            </w:pPr>
            <w:r w:rsidRPr="00765571">
              <w:rPr>
                <w:rFonts w:hint="eastAsia"/>
                <w:color w:val="000000" w:themeColor="text1"/>
                <w:sz w:val="22"/>
              </w:rPr>
              <w:t>５</w:t>
            </w:r>
          </w:p>
        </w:tc>
        <w:tc>
          <w:tcPr>
            <w:tcW w:w="7380" w:type="dxa"/>
          </w:tcPr>
          <w:p w:rsidR="00EC6586" w:rsidRPr="00765571" w:rsidRDefault="00EC6586" w:rsidP="009B394C">
            <w:pPr>
              <w:spacing w:line="300" w:lineRule="exact"/>
              <w:rPr>
                <w:color w:val="000000" w:themeColor="text1"/>
                <w:sz w:val="18"/>
                <w:szCs w:val="18"/>
              </w:rPr>
            </w:pPr>
            <w:r w:rsidRPr="00765571">
              <w:rPr>
                <w:rFonts w:hint="eastAsia"/>
                <w:color w:val="000000" w:themeColor="text1"/>
                <w:sz w:val="18"/>
                <w:szCs w:val="18"/>
              </w:rPr>
              <w:t>外国人従業員の賃金台帳や労働者名簿を労働基準法の定めるところにより作成している。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color w:val="000000" w:themeColor="text1"/>
                <w:sz w:val="22"/>
              </w:rPr>
            </w:pPr>
            <w:r w:rsidRPr="00765571">
              <w:rPr>
                <w:rFonts w:hint="eastAsia"/>
                <w:color w:val="000000" w:themeColor="text1"/>
                <w:sz w:val="22"/>
              </w:rPr>
              <w:t>６</w:t>
            </w:r>
          </w:p>
        </w:tc>
        <w:tc>
          <w:tcPr>
            <w:tcW w:w="7380" w:type="dxa"/>
          </w:tcPr>
          <w:p w:rsidR="00EC6586" w:rsidRPr="00765571" w:rsidRDefault="00EC6586" w:rsidP="009B394C">
            <w:pPr>
              <w:spacing w:line="300" w:lineRule="exact"/>
              <w:rPr>
                <w:color w:val="000000" w:themeColor="text1"/>
                <w:sz w:val="18"/>
                <w:szCs w:val="18"/>
              </w:rPr>
            </w:pPr>
            <w:r w:rsidRPr="00765571">
              <w:rPr>
                <w:rFonts w:hint="eastAsia"/>
                <w:color w:val="000000" w:themeColor="text1"/>
                <w:sz w:val="18"/>
                <w:szCs w:val="18"/>
              </w:rPr>
              <w:t>外国人従業員のパスポート及び在留カード等は本人が所持・保管している。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color w:val="000000" w:themeColor="text1"/>
                <w:sz w:val="22"/>
              </w:rPr>
            </w:pPr>
            <w:r w:rsidRPr="00765571">
              <w:rPr>
                <w:rFonts w:hint="eastAsia"/>
                <w:color w:val="000000" w:themeColor="text1"/>
                <w:sz w:val="22"/>
              </w:rPr>
              <w:t>７</w:t>
            </w:r>
          </w:p>
        </w:tc>
        <w:tc>
          <w:tcPr>
            <w:tcW w:w="7380" w:type="dxa"/>
          </w:tcPr>
          <w:p w:rsidR="00EC6586" w:rsidRPr="00765571" w:rsidRDefault="00EC6586" w:rsidP="009B394C">
            <w:pPr>
              <w:spacing w:line="300" w:lineRule="exact"/>
              <w:rPr>
                <w:color w:val="000000" w:themeColor="text1"/>
                <w:sz w:val="18"/>
                <w:szCs w:val="18"/>
              </w:rPr>
            </w:pPr>
            <w:r w:rsidRPr="00765571">
              <w:rPr>
                <w:rFonts w:hint="eastAsia"/>
                <w:color w:val="000000" w:themeColor="text1"/>
                <w:sz w:val="18"/>
                <w:szCs w:val="18"/>
              </w:rPr>
              <w:t>外国人従業員の雇用・離職に当たり、厚生労働大臣への届け出を適切に行っている</w:t>
            </w:r>
            <w:r w:rsidRPr="00765571">
              <w:rPr>
                <w:rFonts w:hint="eastAsia"/>
                <w:color w:val="000000" w:themeColor="text1"/>
                <w:sz w:val="18"/>
                <w:szCs w:val="18"/>
              </w:rPr>
              <w:t>(</w:t>
            </w:r>
            <w:r w:rsidRPr="00765571">
              <w:rPr>
                <w:rFonts w:hint="eastAsia"/>
                <w:color w:val="000000" w:themeColor="text1"/>
                <w:sz w:val="18"/>
                <w:szCs w:val="18"/>
              </w:rPr>
              <w:t>届け出先：公共職業安定所</w:t>
            </w:r>
            <w:r w:rsidRPr="00765571">
              <w:rPr>
                <w:rFonts w:hint="eastAsia"/>
                <w:color w:val="000000" w:themeColor="text1"/>
                <w:sz w:val="18"/>
                <w:szCs w:val="18"/>
              </w:rPr>
              <w:t>)</w:t>
            </w:r>
            <w:r w:rsidRPr="00765571">
              <w:rPr>
                <w:rFonts w:hint="eastAsia"/>
                <w:color w:val="000000" w:themeColor="text1"/>
                <w:sz w:val="18"/>
                <w:szCs w:val="18"/>
              </w:rPr>
              <w:t>。</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color w:val="000000" w:themeColor="text1"/>
                <w:sz w:val="22"/>
              </w:rPr>
            </w:pPr>
            <w:r w:rsidRPr="00765571">
              <w:rPr>
                <w:rFonts w:hint="eastAsia"/>
                <w:color w:val="000000" w:themeColor="text1"/>
                <w:sz w:val="22"/>
              </w:rPr>
              <w:t>８</w:t>
            </w:r>
          </w:p>
        </w:tc>
        <w:tc>
          <w:tcPr>
            <w:tcW w:w="7380" w:type="dxa"/>
          </w:tcPr>
          <w:p w:rsidR="00EC6586" w:rsidRPr="00765571" w:rsidRDefault="00EC6586" w:rsidP="009B394C">
            <w:pPr>
              <w:spacing w:line="300" w:lineRule="exact"/>
              <w:rPr>
                <w:color w:val="000000" w:themeColor="text1"/>
                <w:sz w:val="18"/>
                <w:szCs w:val="18"/>
              </w:rPr>
            </w:pPr>
            <w:r w:rsidRPr="00765571">
              <w:rPr>
                <w:rFonts w:hint="eastAsia"/>
                <w:color w:val="000000" w:themeColor="text1"/>
                <w:sz w:val="18"/>
                <w:szCs w:val="18"/>
              </w:rPr>
              <w:t>労働基準法や労働安全衛生法等の関係法令の概要や関係機関を外国人従業員に理解できる方法（例：英語や母語、やさしい日本語等）で周知し、理解したことを確認している。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color w:val="000000" w:themeColor="text1"/>
                <w:sz w:val="22"/>
              </w:rPr>
            </w:pPr>
            <w:r w:rsidRPr="00765571">
              <w:rPr>
                <w:rFonts w:hint="eastAsia"/>
                <w:color w:val="000000" w:themeColor="text1"/>
                <w:sz w:val="22"/>
              </w:rPr>
              <w:t>９</w:t>
            </w:r>
          </w:p>
        </w:tc>
        <w:tc>
          <w:tcPr>
            <w:tcW w:w="7380" w:type="dxa"/>
          </w:tcPr>
          <w:p w:rsidR="00EC6586" w:rsidRPr="00765571" w:rsidRDefault="00EC6586" w:rsidP="009B394C">
            <w:pPr>
              <w:spacing w:line="300" w:lineRule="exact"/>
              <w:rPr>
                <w:color w:val="000000" w:themeColor="text1"/>
                <w:sz w:val="18"/>
                <w:szCs w:val="18"/>
              </w:rPr>
            </w:pPr>
            <w:r w:rsidRPr="00765571">
              <w:rPr>
                <w:rFonts w:hint="eastAsia"/>
                <w:color w:val="000000" w:themeColor="text1"/>
                <w:sz w:val="18"/>
                <w:szCs w:val="18"/>
              </w:rPr>
              <w:t>適用となるすべての外国人従業員に対して雇用保険、労働者災害補償保険、健康保険、厚生年金保険の加入を行い、そのことについて外国人従業員が理解できる方法（例：英語や母語、やさしい日本語等）で説明し、理解したことを確認し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10</w:t>
            </w:r>
          </w:p>
        </w:tc>
        <w:tc>
          <w:tcPr>
            <w:tcW w:w="7380" w:type="dxa"/>
          </w:tcPr>
          <w:p w:rsidR="00EC6586" w:rsidRPr="00765571" w:rsidRDefault="00EC6586" w:rsidP="009B394C">
            <w:pPr>
              <w:spacing w:line="300" w:lineRule="exact"/>
              <w:rPr>
                <w:color w:val="000000" w:themeColor="text1"/>
                <w:sz w:val="18"/>
                <w:szCs w:val="18"/>
              </w:rPr>
            </w:pPr>
            <w:r w:rsidRPr="00765571">
              <w:rPr>
                <w:rFonts w:hint="eastAsia"/>
                <w:color w:val="000000" w:themeColor="text1"/>
                <w:sz w:val="18"/>
                <w:szCs w:val="18"/>
              </w:rPr>
              <w:t>外国人従業員の国籍及び短時間・有期雇用又は派遣などの雇用形態にかかわらず、「同一労働同一賃金」の原則に則って基本給を決定し、従業員間の不合理な待遇の差や差別的取扱いをしておらず、そのことについて外国人従業員が理解できる方法（例：英語や母語、やさしい日本語等）で説明し、理解したことを確認し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rPr>
          <w:trHeight w:val="1262"/>
        </w:trPr>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11</w:t>
            </w:r>
          </w:p>
        </w:tc>
        <w:tc>
          <w:tcPr>
            <w:tcW w:w="7380" w:type="dxa"/>
          </w:tcPr>
          <w:p w:rsidR="00EC6586" w:rsidRPr="00765571" w:rsidRDefault="00EC6586" w:rsidP="009B394C">
            <w:pPr>
              <w:spacing w:line="300" w:lineRule="exact"/>
              <w:rPr>
                <w:color w:val="000000" w:themeColor="text1"/>
                <w:sz w:val="18"/>
                <w:szCs w:val="18"/>
              </w:rPr>
            </w:pPr>
            <w:r w:rsidRPr="00765571">
              <w:rPr>
                <w:rFonts w:hint="eastAsia"/>
                <w:color w:val="000000" w:themeColor="text1"/>
                <w:sz w:val="18"/>
                <w:szCs w:val="18"/>
              </w:rPr>
              <w:t>法定労働時間の遵守等、適正な労働時間の管理、タイムカードや</w:t>
            </w:r>
            <w:r w:rsidRPr="00765571">
              <w:rPr>
                <w:rFonts w:hint="eastAsia"/>
                <w:color w:val="000000" w:themeColor="text1"/>
                <w:sz w:val="18"/>
                <w:szCs w:val="18"/>
              </w:rPr>
              <w:t>IC</w:t>
            </w:r>
            <w:r w:rsidRPr="00765571">
              <w:rPr>
                <w:rFonts w:hint="eastAsia"/>
                <w:color w:val="000000" w:themeColor="text1"/>
                <w:sz w:val="18"/>
                <w:szCs w:val="18"/>
              </w:rPr>
              <w:t>カード等の記録による労働時間の把握及び労働基準法等の定めによる年次休暇の付与など、労働に関する法令等（外国人技能実習法を含む）を遵守し、過去</w:t>
            </w:r>
            <w:r w:rsidRPr="00765571">
              <w:rPr>
                <w:rFonts w:hint="eastAsia"/>
                <w:color w:val="000000" w:themeColor="text1"/>
                <w:sz w:val="18"/>
                <w:szCs w:val="18"/>
              </w:rPr>
              <w:t>3</w:t>
            </w:r>
            <w:r w:rsidRPr="00765571">
              <w:rPr>
                <w:rFonts w:hint="eastAsia"/>
                <w:color w:val="000000" w:themeColor="text1"/>
                <w:sz w:val="18"/>
                <w:szCs w:val="18"/>
              </w:rPr>
              <w:t>年間においても不正又は不当な行為をしていない。</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rPr>
          <w:trHeight w:val="561"/>
        </w:trPr>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12</w:t>
            </w:r>
          </w:p>
        </w:tc>
        <w:tc>
          <w:tcPr>
            <w:tcW w:w="7380" w:type="dxa"/>
          </w:tcPr>
          <w:p w:rsidR="00EC6586" w:rsidRPr="00765571" w:rsidRDefault="00EC6586" w:rsidP="009B394C">
            <w:pPr>
              <w:spacing w:line="300" w:lineRule="exact"/>
              <w:rPr>
                <w:color w:val="000000" w:themeColor="text1"/>
                <w:sz w:val="18"/>
                <w:szCs w:val="18"/>
              </w:rPr>
            </w:pPr>
            <w:r w:rsidRPr="00765571">
              <w:rPr>
                <w:rFonts w:hint="eastAsia"/>
                <w:color w:val="000000" w:themeColor="text1"/>
                <w:sz w:val="18"/>
                <w:szCs w:val="18"/>
              </w:rPr>
              <w:t>事業主は、労働基準法及び会社の就業規則に則って適正な管理を行い、雇用契約時に、その規則等のほか、税金、社会保険、その他の控除について外国人従業員が理解できる方法（例：英語や母語、やさしい日本語等）で説明し、理解したことを確認し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rPr>
          <w:trHeight w:val="334"/>
        </w:trPr>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13</w:t>
            </w:r>
          </w:p>
        </w:tc>
        <w:tc>
          <w:tcPr>
            <w:tcW w:w="7380" w:type="dxa"/>
          </w:tcPr>
          <w:p w:rsidR="00EC6586" w:rsidRPr="00765571" w:rsidRDefault="00EC6586" w:rsidP="009B394C">
            <w:pPr>
              <w:spacing w:line="300" w:lineRule="exact"/>
              <w:rPr>
                <w:color w:val="000000" w:themeColor="text1"/>
                <w:sz w:val="18"/>
                <w:szCs w:val="18"/>
              </w:rPr>
            </w:pPr>
            <w:r w:rsidRPr="00765571">
              <w:rPr>
                <w:rFonts w:hint="eastAsia"/>
                <w:color w:val="000000" w:themeColor="text1"/>
                <w:sz w:val="18"/>
                <w:szCs w:val="18"/>
              </w:rPr>
              <w:t>外国人従業員の採用後、定期的に在留カードにより、在留資格、在留期間、従事する業務内容が適正かどうか確認しており、そのことについて過去</w:t>
            </w:r>
            <w:r w:rsidRPr="00765571">
              <w:rPr>
                <w:rFonts w:hint="eastAsia"/>
                <w:color w:val="000000" w:themeColor="text1"/>
                <w:sz w:val="18"/>
                <w:szCs w:val="18"/>
              </w:rPr>
              <w:t>3</w:t>
            </w:r>
            <w:r w:rsidRPr="00765571">
              <w:rPr>
                <w:rFonts w:hint="eastAsia"/>
                <w:color w:val="000000" w:themeColor="text1"/>
                <w:sz w:val="18"/>
                <w:szCs w:val="18"/>
              </w:rPr>
              <w:t>年間において労働基準監督署や出入国在留管理庁、外国人技能実習機構から是正勧告や指導等を受けていない。</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rPr>
          <w:trHeight w:val="334"/>
        </w:trPr>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14</w:t>
            </w:r>
          </w:p>
        </w:tc>
        <w:tc>
          <w:tcPr>
            <w:tcW w:w="7380" w:type="dxa"/>
          </w:tcPr>
          <w:p w:rsidR="00EC6586" w:rsidRPr="00765571" w:rsidRDefault="00EC6586" w:rsidP="009B394C">
            <w:pPr>
              <w:spacing w:line="300" w:lineRule="exact"/>
              <w:rPr>
                <w:color w:val="000000" w:themeColor="text1"/>
                <w:sz w:val="18"/>
                <w:szCs w:val="18"/>
              </w:rPr>
            </w:pPr>
            <w:r w:rsidRPr="00765571">
              <w:rPr>
                <w:rFonts w:hint="eastAsia"/>
                <w:color w:val="000000" w:themeColor="text1"/>
                <w:sz w:val="18"/>
                <w:szCs w:val="18"/>
              </w:rPr>
              <w:t>法定労働時間以上又は法定休日に労働させる場合、あらかじめ労使で労働基準法第</w:t>
            </w:r>
            <w:r w:rsidRPr="00765571">
              <w:rPr>
                <w:rFonts w:hint="eastAsia"/>
                <w:color w:val="000000" w:themeColor="text1"/>
                <w:sz w:val="18"/>
                <w:szCs w:val="18"/>
              </w:rPr>
              <w:t>36</w:t>
            </w:r>
            <w:r w:rsidRPr="00765571">
              <w:rPr>
                <w:rFonts w:hint="eastAsia"/>
                <w:color w:val="000000" w:themeColor="text1"/>
                <w:sz w:val="18"/>
                <w:szCs w:val="18"/>
              </w:rPr>
              <w:t>条に基づく書面による協定（</w:t>
            </w:r>
            <w:r w:rsidRPr="00765571">
              <w:rPr>
                <w:rFonts w:hint="eastAsia"/>
                <w:color w:val="000000" w:themeColor="text1"/>
                <w:sz w:val="18"/>
                <w:szCs w:val="18"/>
              </w:rPr>
              <w:t>36</w:t>
            </w:r>
            <w:r w:rsidRPr="00765571">
              <w:rPr>
                <w:rFonts w:hint="eastAsia"/>
                <w:color w:val="000000" w:themeColor="text1"/>
                <w:sz w:val="18"/>
                <w:szCs w:val="18"/>
              </w:rPr>
              <w:t>協定）を締結し、年に</w:t>
            </w:r>
            <w:r w:rsidRPr="00765571">
              <w:rPr>
                <w:rFonts w:hint="eastAsia"/>
                <w:color w:val="000000" w:themeColor="text1"/>
                <w:sz w:val="18"/>
                <w:szCs w:val="18"/>
              </w:rPr>
              <w:t>1</w:t>
            </w:r>
            <w:r w:rsidRPr="00765571">
              <w:rPr>
                <w:rFonts w:hint="eastAsia"/>
                <w:color w:val="000000" w:themeColor="text1"/>
                <w:sz w:val="18"/>
                <w:szCs w:val="18"/>
              </w:rPr>
              <w:t>回以上労働基準監督署に提出して</w:t>
            </w:r>
            <w:r w:rsidRPr="00765571">
              <w:rPr>
                <w:rFonts w:hint="eastAsia"/>
                <w:color w:val="000000" w:themeColor="text1"/>
                <w:sz w:val="18"/>
                <w:szCs w:val="18"/>
              </w:rPr>
              <w:lastRenderedPageBreak/>
              <w:t>いる。また、協定の範囲内で時間外労働や休日労働が発生した場合は、割増賃金の計算及び支給が適正に行われており、未払いが発生していない。</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bl>
    <w:p w:rsidR="00A92B32" w:rsidRPr="00765571" w:rsidRDefault="00A92B32" w:rsidP="00A92B32">
      <w:pPr>
        <w:rPr>
          <w:color w:val="000000" w:themeColor="text1"/>
          <w:sz w:val="22"/>
        </w:rPr>
      </w:pPr>
    </w:p>
    <w:tbl>
      <w:tblPr>
        <w:tblStyle w:val="a4"/>
        <w:tblW w:w="10141" w:type="dxa"/>
        <w:tblInd w:w="-252" w:type="dxa"/>
        <w:tblLook w:val="04A0" w:firstRow="1" w:lastRow="0" w:firstColumn="1" w:lastColumn="0" w:noHBand="0" w:noVBand="1"/>
      </w:tblPr>
      <w:tblGrid>
        <w:gridCol w:w="540"/>
        <w:gridCol w:w="7380"/>
        <w:gridCol w:w="740"/>
        <w:gridCol w:w="740"/>
        <w:gridCol w:w="741"/>
      </w:tblGrid>
      <w:tr w:rsidR="00765571" w:rsidRPr="00765571" w:rsidTr="007E0D16">
        <w:tc>
          <w:tcPr>
            <w:tcW w:w="7920" w:type="dxa"/>
            <w:gridSpan w:val="2"/>
          </w:tcPr>
          <w:p w:rsidR="00EC6586" w:rsidRPr="00765571" w:rsidRDefault="00EC6586" w:rsidP="009B394C">
            <w:pPr>
              <w:rPr>
                <w:color w:val="000000" w:themeColor="text1"/>
                <w:sz w:val="22"/>
              </w:rPr>
            </w:pPr>
            <w:r w:rsidRPr="00765571">
              <w:rPr>
                <w:rFonts w:hint="eastAsia"/>
                <w:color w:val="000000" w:themeColor="text1"/>
                <w:sz w:val="22"/>
              </w:rPr>
              <w:t>（３）安全衛生の確保</w:t>
            </w:r>
          </w:p>
        </w:tc>
        <w:tc>
          <w:tcPr>
            <w:tcW w:w="740" w:type="dxa"/>
          </w:tcPr>
          <w:p w:rsidR="00EC6586" w:rsidRPr="00765571" w:rsidRDefault="00EC6586" w:rsidP="009B394C">
            <w:pPr>
              <w:jc w:val="center"/>
              <w:rPr>
                <w:color w:val="000000" w:themeColor="text1"/>
                <w:sz w:val="22"/>
              </w:rPr>
            </w:pPr>
            <w:r w:rsidRPr="00765571">
              <w:rPr>
                <w:rFonts w:hint="eastAsia"/>
                <w:color w:val="000000" w:themeColor="text1"/>
                <w:sz w:val="22"/>
              </w:rPr>
              <w:t>実施</w:t>
            </w:r>
          </w:p>
        </w:tc>
        <w:tc>
          <w:tcPr>
            <w:tcW w:w="740" w:type="dxa"/>
          </w:tcPr>
          <w:p w:rsidR="00EC6586" w:rsidRPr="00765571" w:rsidRDefault="00EC6586" w:rsidP="009B394C">
            <w:pPr>
              <w:jc w:val="center"/>
              <w:rPr>
                <w:color w:val="000000" w:themeColor="text1"/>
                <w:sz w:val="22"/>
              </w:rPr>
            </w:pPr>
            <w:r w:rsidRPr="00765571">
              <w:rPr>
                <w:rFonts w:hint="eastAsia"/>
                <w:color w:val="000000" w:themeColor="text1"/>
                <w:sz w:val="22"/>
              </w:rPr>
              <w:t>未実施</w:t>
            </w:r>
          </w:p>
        </w:tc>
        <w:tc>
          <w:tcPr>
            <w:tcW w:w="741" w:type="dxa"/>
          </w:tcPr>
          <w:p w:rsidR="00EC6586" w:rsidRPr="00765571" w:rsidRDefault="00EC6586" w:rsidP="009B394C">
            <w:pPr>
              <w:jc w:val="center"/>
              <w:rPr>
                <w:color w:val="000000" w:themeColor="text1"/>
                <w:sz w:val="22"/>
              </w:rPr>
            </w:pPr>
            <w:r w:rsidRPr="00765571">
              <w:rPr>
                <w:rFonts w:hint="eastAsia"/>
                <w:color w:val="000000" w:themeColor="text1"/>
                <w:sz w:val="22"/>
              </w:rPr>
              <w:t>該当無</w:t>
            </w:r>
          </w:p>
        </w:tc>
      </w:tr>
      <w:tr w:rsidR="00765571" w:rsidRPr="00765571" w:rsidTr="007E0D16">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15</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外国人従業員が理解できる方法（例：英語や母語、やさしい日本語等）で、安全衛生教育を行っている。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16</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（外国人従業員の従事する業務が該当する場合のみ）</w:t>
            </w:r>
          </w:p>
          <w:p w:rsidR="00EC6586" w:rsidRPr="00765571" w:rsidRDefault="00EC6586" w:rsidP="009B394C">
            <w:pPr>
              <w:rPr>
                <w:color w:val="000000" w:themeColor="text1"/>
                <w:sz w:val="18"/>
                <w:szCs w:val="18"/>
              </w:rPr>
            </w:pPr>
            <w:r w:rsidRPr="00765571">
              <w:rPr>
                <w:rFonts w:hint="eastAsia"/>
                <w:color w:val="000000" w:themeColor="text1"/>
                <w:sz w:val="18"/>
                <w:szCs w:val="18"/>
              </w:rPr>
              <w:t>外国人従業員が操作する機械設備、安全装置、保護具の使用方法等については、本人が確実に理解できる方法（例：英語や母語、やさしい日本語等）で説明している。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17</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外国人従業員が労働災害防止のための指示等を理解することができるようにするため、必要な日本語及び基本的な合図等を確実に習得するよう指導している。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18</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健康診断の目的・内容を外国人従業員が理解できる方法（例：英語や母語、やさしい日本語等）により説明し、年</w:t>
            </w:r>
            <w:r w:rsidRPr="00765571">
              <w:rPr>
                <w:rFonts w:hint="eastAsia"/>
                <w:color w:val="000000" w:themeColor="text1"/>
                <w:sz w:val="18"/>
                <w:szCs w:val="18"/>
              </w:rPr>
              <w:t>1</w:t>
            </w:r>
            <w:r w:rsidRPr="00765571">
              <w:rPr>
                <w:rFonts w:hint="eastAsia"/>
                <w:color w:val="000000" w:themeColor="text1"/>
                <w:sz w:val="18"/>
                <w:szCs w:val="18"/>
              </w:rPr>
              <w:t>回以上実施している。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19</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感染</w:t>
            </w:r>
            <w:r w:rsidR="00700376" w:rsidRPr="00765571">
              <w:rPr>
                <w:rFonts w:hint="eastAsia"/>
                <w:color w:val="000000" w:themeColor="text1"/>
                <w:sz w:val="18"/>
                <w:szCs w:val="18"/>
              </w:rPr>
              <w:t>症</w:t>
            </w:r>
            <w:r w:rsidRPr="00765571">
              <w:rPr>
                <w:rFonts w:hint="eastAsia"/>
                <w:color w:val="000000" w:themeColor="text1"/>
                <w:sz w:val="18"/>
                <w:szCs w:val="18"/>
              </w:rPr>
              <w:t>予防対策を含む安全衛生に関する社内表記や啓発物等は、外国人従業員が確実に理解できる方法（例：英語や母語、やさしい日本語等）で行っている。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20</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職場内における労働災害防止に関する標識、掲示等について、外国人従業員が確実に内容を理解できる方法（例：英語や母語、やさしい日本語等）や図解等を用いて行っている。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rPr>
          <w:trHeight w:val="151"/>
        </w:trPr>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21</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健康診断の結果に基づく事後措置を実施するときは、健康診断の目的・結果並びに事後措置の必要性及び内容を外国人従業員が理解できる方法（例：英語や母語、やさしい日本語等）により説明している。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rPr>
          <w:trHeight w:val="149"/>
        </w:trPr>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22</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産業医、衛生管理者等を活用して、外国人従業員に対して理解できる方法（例：英語や母語、やさしい日本語等）で健康指導及び健康相談を行っている。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rPr>
          <w:trHeight w:val="149"/>
        </w:trPr>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23</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外国人従業員の健康管理のため、医療機関にかかる際には情報提供や通訳等の言語的な支援について必要に応じて行っている。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bl>
    <w:p w:rsidR="00A92B32" w:rsidRPr="00765571" w:rsidRDefault="00A92B32" w:rsidP="00A92B32">
      <w:pPr>
        <w:rPr>
          <w:color w:val="000000" w:themeColor="text1"/>
          <w:sz w:val="22"/>
        </w:rPr>
      </w:pPr>
    </w:p>
    <w:tbl>
      <w:tblPr>
        <w:tblStyle w:val="a4"/>
        <w:tblW w:w="10141" w:type="dxa"/>
        <w:tblInd w:w="-252" w:type="dxa"/>
        <w:tblLook w:val="04A0" w:firstRow="1" w:lastRow="0" w:firstColumn="1" w:lastColumn="0" w:noHBand="0" w:noVBand="1"/>
      </w:tblPr>
      <w:tblGrid>
        <w:gridCol w:w="540"/>
        <w:gridCol w:w="7380"/>
        <w:gridCol w:w="740"/>
        <w:gridCol w:w="740"/>
        <w:gridCol w:w="741"/>
      </w:tblGrid>
      <w:tr w:rsidR="00765571" w:rsidRPr="00765571" w:rsidTr="007E0D16">
        <w:tc>
          <w:tcPr>
            <w:tcW w:w="7920" w:type="dxa"/>
            <w:gridSpan w:val="2"/>
          </w:tcPr>
          <w:p w:rsidR="00EC6586" w:rsidRPr="00765571" w:rsidRDefault="00EC6586" w:rsidP="009B394C">
            <w:pPr>
              <w:rPr>
                <w:color w:val="000000" w:themeColor="text1"/>
                <w:sz w:val="22"/>
              </w:rPr>
            </w:pPr>
            <w:r w:rsidRPr="00765571">
              <w:rPr>
                <w:rFonts w:hint="eastAsia"/>
                <w:color w:val="000000" w:themeColor="text1"/>
                <w:sz w:val="22"/>
              </w:rPr>
              <w:t>（４）労働・社会保険の適用等</w:t>
            </w:r>
          </w:p>
        </w:tc>
        <w:tc>
          <w:tcPr>
            <w:tcW w:w="740" w:type="dxa"/>
          </w:tcPr>
          <w:p w:rsidR="00EC6586" w:rsidRPr="00765571" w:rsidRDefault="00EC6586" w:rsidP="009B394C">
            <w:pPr>
              <w:jc w:val="center"/>
              <w:rPr>
                <w:color w:val="000000" w:themeColor="text1"/>
                <w:sz w:val="22"/>
              </w:rPr>
            </w:pPr>
            <w:r w:rsidRPr="00765571">
              <w:rPr>
                <w:rFonts w:hint="eastAsia"/>
                <w:color w:val="000000" w:themeColor="text1"/>
                <w:sz w:val="22"/>
              </w:rPr>
              <w:t>実施</w:t>
            </w:r>
          </w:p>
        </w:tc>
        <w:tc>
          <w:tcPr>
            <w:tcW w:w="740" w:type="dxa"/>
          </w:tcPr>
          <w:p w:rsidR="00EC6586" w:rsidRPr="00765571" w:rsidRDefault="00EC6586" w:rsidP="009B394C">
            <w:pPr>
              <w:jc w:val="center"/>
              <w:rPr>
                <w:color w:val="000000" w:themeColor="text1"/>
                <w:sz w:val="22"/>
              </w:rPr>
            </w:pPr>
            <w:r w:rsidRPr="00765571">
              <w:rPr>
                <w:rFonts w:hint="eastAsia"/>
                <w:color w:val="000000" w:themeColor="text1"/>
                <w:sz w:val="22"/>
              </w:rPr>
              <w:t>未実施</w:t>
            </w:r>
          </w:p>
        </w:tc>
        <w:tc>
          <w:tcPr>
            <w:tcW w:w="741" w:type="dxa"/>
          </w:tcPr>
          <w:p w:rsidR="00EC6586" w:rsidRPr="00765571" w:rsidRDefault="00EC6586" w:rsidP="009B394C">
            <w:pPr>
              <w:jc w:val="center"/>
              <w:rPr>
                <w:color w:val="000000" w:themeColor="text1"/>
                <w:sz w:val="22"/>
              </w:rPr>
            </w:pPr>
            <w:r w:rsidRPr="00765571">
              <w:rPr>
                <w:rFonts w:hint="eastAsia"/>
                <w:color w:val="000000" w:themeColor="text1"/>
                <w:sz w:val="22"/>
              </w:rPr>
              <w:t>該当無</w:t>
            </w:r>
          </w:p>
        </w:tc>
      </w:tr>
      <w:tr w:rsidR="00765571" w:rsidRPr="00765571" w:rsidTr="007E0D16">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24</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外国人従業員に係る労働災害等が発生した場合には、労災保険給付の請求その他の手続に関し、本人からの相談に応じ必要な支援（例：手続き代行や通訳派遣等）を行っている。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25</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外国人従業員が離職する際に、本人への雇用保険被保険者離職票の交付等の必要な手続きを行っている。また、本人の権利に属する全ての金銭及び物品を返還している。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26</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厚生年金保険については、加入期間が</w:t>
            </w:r>
            <w:r w:rsidRPr="00765571">
              <w:rPr>
                <w:rFonts w:hint="eastAsia"/>
                <w:color w:val="000000" w:themeColor="text1"/>
                <w:sz w:val="18"/>
                <w:szCs w:val="18"/>
              </w:rPr>
              <w:t>6</w:t>
            </w:r>
            <w:r w:rsidRPr="00765571">
              <w:rPr>
                <w:rFonts w:hint="eastAsia"/>
                <w:color w:val="000000" w:themeColor="text1"/>
                <w:sz w:val="18"/>
                <w:szCs w:val="18"/>
              </w:rPr>
              <w:t>か月以上の外国人従業員が帰国する場合、帰国後、加入期間等に応じた脱退一時金の支給を請求できることを帰国前に説明し、年金事務所など関係機関の窓口を案内するよう努めている。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bl>
    <w:p w:rsidR="00A92B32" w:rsidRPr="00765571" w:rsidRDefault="00A92B32" w:rsidP="00A92B32">
      <w:pPr>
        <w:rPr>
          <w:color w:val="000000" w:themeColor="text1"/>
          <w:sz w:val="22"/>
        </w:rPr>
      </w:pPr>
    </w:p>
    <w:tbl>
      <w:tblPr>
        <w:tblStyle w:val="a4"/>
        <w:tblW w:w="10141" w:type="dxa"/>
        <w:tblInd w:w="-252" w:type="dxa"/>
        <w:tblLook w:val="04A0" w:firstRow="1" w:lastRow="0" w:firstColumn="1" w:lastColumn="0" w:noHBand="0" w:noVBand="1"/>
      </w:tblPr>
      <w:tblGrid>
        <w:gridCol w:w="540"/>
        <w:gridCol w:w="7380"/>
        <w:gridCol w:w="740"/>
        <w:gridCol w:w="740"/>
        <w:gridCol w:w="741"/>
      </w:tblGrid>
      <w:tr w:rsidR="00765571" w:rsidRPr="00765571" w:rsidTr="007E0D16">
        <w:tc>
          <w:tcPr>
            <w:tcW w:w="7920" w:type="dxa"/>
            <w:gridSpan w:val="2"/>
          </w:tcPr>
          <w:p w:rsidR="00EC6586" w:rsidRPr="00765571" w:rsidRDefault="00EC6586" w:rsidP="009B394C">
            <w:pPr>
              <w:rPr>
                <w:color w:val="000000" w:themeColor="text1"/>
                <w:sz w:val="22"/>
              </w:rPr>
            </w:pPr>
            <w:r w:rsidRPr="00765571">
              <w:rPr>
                <w:rFonts w:hint="eastAsia"/>
                <w:color w:val="000000" w:themeColor="text1"/>
                <w:sz w:val="22"/>
              </w:rPr>
              <w:t>（５）人事管理・教育訓練、福利厚生等</w:t>
            </w:r>
          </w:p>
        </w:tc>
        <w:tc>
          <w:tcPr>
            <w:tcW w:w="740" w:type="dxa"/>
          </w:tcPr>
          <w:p w:rsidR="00EC6586" w:rsidRPr="00765571" w:rsidRDefault="00EC6586" w:rsidP="009B394C">
            <w:pPr>
              <w:jc w:val="center"/>
              <w:rPr>
                <w:color w:val="000000" w:themeColor="text1"/>
                <w:sz w:val="22"/>
              </w:rPr>
            </w:pPr>
            <w:r w:rsidRPr="00765571">
              <w:rPr>
                <w:rFonts w:hint="eastAsia"/>
                <w:color w:val="000000" w:themeColor="text1"/>
                <w:sz w:val="22"/>
              </w:rPr>
              <w:t>実施</w:t>
            </w:r>
          </w:p>
        </w:tc>
        <w:tc>
          <w:tcPr>
            <w:tcW w:w="740" w:type="dxa"/>
          </w:tcPr>
          <w:p w:rsidR="00EC6586" w:rsidRPr="00765571" w:rsidRDefault="00EC6586" w:rsidP="009B394C">
            <w:pPr>
              <w:jc w:val="center"/>
              <w:rPr>
                <w:color w:val="000000" w:themeColor="text1"/>
                <w:sz w:val="22"/>
              </w:rPr>
            </w:pPr>
            <w:r w:rsidRPr="00765571">
              <w:rPr>
                <w:rFonts w:hint="eastAsia"/>
                <w:color w:val="000000" w:themeColor="text1"/>
                <w:sz w:val="22"/>
              </w:rPr>
              <w:t>未実施</w:t>
            </w:r>
          </w:p>
        </w:tc>
        <w:tc>
          <w:tcPr>
            <w:tcW w:w="741" w:type="dxa"/>
          </w:tcPr>
          <w:p w:rsidR="00EC6586" w:rsidRPr="00765571" w:rsidRDefault="00EC6586" w:rsidP="009B394C">
            <w:pPr>
              <w:jc w:val="center"/>
              <w:rPr>
                <w:color w:val="000000" w:themeColor="text1"/>
                <w:sz w:val="22"/>
              </w:rPr>
            </w:pPr>
            <w:r w:rsidRPr="00765571">
              <w:rPr>
                <w:rFonts w:hint="eastAsia"/>
                <w:color w:val="000000" w:themeColor="text1"/>
                <w:sz w:val="22"/>
              </w:rPr>
              <w:t>該当無</w:t>
            </w:r>
          </w:p>
        </w:tc>
      </w:tr>
      <w:tr w:rsidR="00765571" w:rsidRPr="00765571" w:rsidTr="007E0D16">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27</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外国人従業員からの労働条件や職務内容、就業規定に関わること等の質問や相談に対しては、外国人従業員が十分に理解できる方法（例：英語や母語、やさしい日本語等）で応じるよう工夫している。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lastRenderedPageBreak/>
              <w:t>28</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外国人従業員採用時の在留資格取得や更新、住民登録手続き等について必要に応じて行政書士等の専門家の支援を受けられるための情報提供や、手続きのための書類記入や申請書類準備に関して配慮・支援している（例：休暇取得、勤務時間内での対応等）。</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29</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宗教や慣習の違いにより就業時間中に配慮が必要なこと（例：礼拝や服装、禁忌事項等）の対応について、外国人従業員に確認するとともに、他の従業員にも理解を促している。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30</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外国人従業員が理解できる方法（例：英語や母語、やさしい日本語等）で基礎的な導入研修（例：就業規則や労基法、社会保険等の労働者としての権利と義務等）を行っている。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31</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外国人従業員が理解できる方法（例：英語や母語、やさしい日本語等）により、日本文化、社内の雇用慣習やマナールール等についての研修を行っている。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32</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外国人従業員の異文化環境への適応困難による心身の疾患の予防・対応策を講じている。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rPr>
          <w:trHeight w:val="49"/>
        </w:trPr>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33</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外国人従業員及びその家族が安心して健康な暮らしを送れるよう、住居、食事、医療、余暇活動、レクリエーション等の環境を整えるために支援、相談・情報提供を行っている。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rPr>
          <w:trHeight w:val="40"/>
        </w:trPr>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34</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社内で外国人従業員を含めた従業員同士のコミュニケーションを円滑に行うため、交流機会を設けるなど、誤解なく意思疎通を図れるように工夫している。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rPr>
          <w:trHeight w:val="40"/>
        </w:trPr>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35</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社内理解を促すための工夫として、外国人差別につながるような表現や態度がないか、社内環境や従業員の対応をチェックするとともに、必要な配慮について具体的に社内の理解を得るための説明を行っ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rPr>
          <w:trHeight w:val="40"/>
        </w:trPr>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36</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社外・業務外での災害時などの緊急時に外国人従業員やその家族の安全を確保するため、母国及び国内の緊急時の連絡先について把握し、連絡や支援する仕組みがある。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rPr>
          <w:trHeight w:val="40"/>
        </w:trPr>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37</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社内の設備（食堂、ロッカー、トイレなど）について、外国人従業員が理解できる方法（例：英語や母語、やさしい日本語等）やピクトグラムなどを活用して表示するなど配慮・工夫している。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rPr>
          <w:trHeight w:val="40"/>
        </w:trPr>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38</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作業の行程、機械・設備の使用方法など業務マニュアル等について外国人従業員も理解できる方法（例：英語や母語、やさしい日本語等）で作成している。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rPr>
          <w:trHeight w:val="40"/>
        </w:trPr>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39</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外国人従業員が理解できる方法（例：英語や母語、やさしい日本語等）で相談や問合せに応じるとともに、指導・対応が迅速にできるよう、面談等も含めて体制を整えている。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rPr>
          <w:trHeight w:val="40"/>
        </w:trPr>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40</w:t>
            </w:r>
          </w:p>
        </w:tc>
        <w:tc>
          <w:tcPr>
            <w:tcW w:w="7380" w:type="dxa"/>
          </w:tcPr>
          <w:p w:rsidR="00EC6586" w:rsidRPr="00765571" w:rsidRDefault="00EC6586" w:rsidP="00540754">
            <w:pPr>
              <w:rPr>
                <w:rFonts w:ascii="Century"/>
                <w:color w:val="000000" w:themeColor="text1"/>
                <w:sz w:val="18"/>
                <w:szCs w:val="18"/>
              </w:rPr>
            </w:pPr>
            <w:r w:rsidRPr="00765571">
              <w:rPr>
                <w:rFonts w:ascii="Century" w:hint="eastAsia"/>
                <w:color w:val="000000" w:themeColor="text1"/>
                <w:sz w:val="18"/>
                <w:szCs w:val="18"/>
              </w:rPr>
              <w:t>外国人従業員の雇用に関して専門知識を有する受入れ担当者を配置又は養成している。</w:t>
            </w:r>
          </w:p>
          <w:p w:rsidR="00EC6586" w:rsidRPr="00765571" w:rsidRDefault="00EC6586" w:rsidP="00540754">
            <w:pPr>
              <w:rPr>
                <w:color w:val="000000" w:themeColor="text1"/>
                <w:sz w:val="18"/>
                <w:szCs w:val="18"/>
              </w:rPr>
            </w:pPr>
            <w:r w:rsidRPr="00765571">
              <w:rPr>
                <w:rFonts w:ascii="Century" w:hint="eastAsia"/>
                <w:color w:val="000000" w:themeColor="text1"/>
                <w:sz w:val="18"/>
                <w:szCs w:val="18"/>
              </w:rPr>
              <w:t>また、外国人従業員の背景理解、異文化理解、受入れ制度等についての研修を行っている。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rPr>
          <w:trHeight w:val="40"/>
        </w:trPr>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41</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外国人従業員が円滑に職場に適応し、職場での評価や処遇に納得しつつ就労することができるよう、職場で求められる資質、能力等の社員像の明確化、職場における円滑なコミュニケーションの前提となる条件の整備、評価・賃金決定、配置等の人事管理に関する運用の透明化等、多様な人材が能力を発揮しやすい環境の整備に努め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rPr>
          <w:trHeight w:val="40"/>
        </w:trPr>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42</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外国人従業員に対して、必要に応じて地域の日本語教室や日本語学校などの日本語学習機会に関する情報提供を行っている。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bl>
    <w:p w:rsidR="00A92B32" w:rsidRPr="00765571" w:rsidRDefault="00A92B32" w:rsidP="00A92B32">
      <w:pPr>
        <w:rPr>
          <w:color w:val="000000" w:themeColor="text1"/>
          <w:sz w:val="22"/>
        </w:rPr>
      </w:pPr>
    </w:p>
    <w:tbl>
      <w:tblPr>
        <w:tblStyle w:val="a4"/>
        <w:tblW w:w="10141" w:type="dxa"/>
        <w:tblInd w:w="-252" w:type="dxa"/>
        <w:tblLook w:val="04A0" w:firstRow="1" w:lastRow="0" w:firstColumn="1" w:lastColumn="0" w:noHBand="0" w:noVBand="1"/>
      </w:tblPr>
      <w:tblGrid>
        <w:gridCol w:w="540"/>
        <w:gridCol w:w="7380"/>
        <w:gridCol w:w="740"/>
        <w:gridCol w:w="740"/>
        <w:gridCol w:w="741"/>
      </w:tblGrid>
      <w:tr w:rsidR="00765571" w:rsidRPr="00765571" w:rsidTr="007E0D16">
        <w:tc>
          <w:tcPr>
            <w:tcW w:w="7920" w:type="dxa"/>
            <w:gridSpan w:val="2"/>
          </w:tcPr>
          <w:p w:rsidR="00EC6586" w:rsidRPr="00765571" w:rsidRDefault="00EC6586" w:rsidP="009B394C">
            <w:pPr>
              <w:rPr>
                <w:color w:val="000000" w:themeColor="text1"/>
                <w:sz w:val="22"/>
              </w:rPr>
            </w:pPr>
            <w:r w:rsidRPr="00765571">
              <w:rPr>
                <w:rFonts w:hint="eastAsia"/>
                <w:color w:val="000000" w:themeColor="text1"/>
              </w:rPr>
              <w:t>（６）解雇等の予防及び再就職の援助等</w:t>
            </w:r>
          </w:p>
        </w:tc>
        <w:tc>
          <w:tcPr>
            <w:tcW w:w="740" w:type="dxa"/>
          </w:tcPr>
          <w:p w:rsidR="00EC6586" w:rsidRPr="00765571" w:rsidRDefault="00EC6586" w:rsidP="009B394C">
            <w:pPr>
              <w:jc w:val="center"/>
              <w:rPr>
                <w:color w:val="000000" w:themeColor="text1"/>
                <w:sz w:val="22"/>
              </w:rPr>
            </w:pPr>
            <w:r w:rsidRPr="00765571">
              <w:rPr>
                <w:rFonts w:hint="eastAsia"/>
                <w:color w:val="000000" w:themeColor="text1"/>
                <w:sz w:val="22"/>
              </w:rPr>
              <w:t>実施</w:t>
            </w:r>
          </w:p>
        </w:tc>
        <w:tc>
          <w:tcPr>
            <w:tcW w:w="740" w:type="dxa"/>
          </w:tcPr>
          <w:p w:rsidR="00EC6586" w:rsidRPr="00765571" w:rsidRDefault="00EC6586" w:rsidP="009B394C">
            <w:pPr>
              <w:jc w:val="center"/>
              <w:rPr>
                <w:color w:val="000000" w:themeColor="text1"/>
                <w:sz w:val="22"/>
              </w:rPr>
            </w:pPr>
            <w:r w:rsidRPr="00765571">
              <w:rPr>
                <w:rFonts w:hint="eastAsia"/>
                <w:color w:val="000000" w:themeColor="text1"/>
                <w:sz w:val="22"/>
              </w:rPr>
              <w:t>未実施</w:t>
            </w:r>
          </w:p>
        </w:tc>
        <w:tc>
          <w:tcPr>
            <w:tcW w:w="741" w:type="dxa"/>
          </w:tcPr>
          <w:p w:rsidR="00EC6586" w:rsidRPr="00765571" w:rsidRDefault="00EC6586" w:rsidP="009B394C">
            <w:pPr>
              <w:jc w:val="center"/>
              <w:rPr>
                <w:color w:val="000000" w:themeColor="text1"/>
                <w:sz w:val="22"/>
              </w:rPr>
            </w:pPr>
            <w:r w:rsidRPr="00765571">
              <w:rPr>
                <w:rFonts w:hint="eastAsia"/>
                <w:color w:val="000000" w:themeColor="text1"/>
                <w:sz w:val="22"/>
              </w:rPr>
              <w:t>該当無</w:t>
            </w:r>
          </w:p>
        </w:tc>
      </w:tr>
      <w:tr w:rsidR="00765571" w:rsidRPr="00765571" w:rsidTr="007E0D16">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43</w:t>
            </w:r>
          </w:p>
        </w:tc>
        <w:tc>
          <w:tcPr>
            <w:tcW w:w="7380" w:type="dxa"/>
          </w:tcPr>
          <w:p w:rsidR="00EC6586" w:rsidRPr="00765571" w:rsidRDefault="00EC6586" w:rsidP="009B394C">
            <w:pPr>
              <w:rPr>
                <w:color w:val="000000" w:themeColor="text1"/>
                <w:sz w:val="18"/>
                <w:szCs w:val="18"/>
              </w:rPr>
            </w:pPr>
            <w:r w:rsidRPr="00765571">
              <w:rPr>
                <w:rFonts w:hint="eastAsia"/>
                <w:color w:val="000000" w:themeColor="text1"/>
                <w:sz w:val="18"/>
                <w:szCs w:val="18"/>
              </w:rPr>
              <w:t>（外国人従業員を常時</w:t>
            </w:r>
            <w:r w:rsidRPr="00765571">
              <w:rPr>
                <w:rFonts w:hint="eastAsia"/>
                <w:color w:val="000000" w:themeColor="text1"/>
                <w:sz w:val="18"/>
                <w:szCs w:val="18"/>
              </w:rPr>
              <w:t>10</w:t>
            </w:r>
            <w:r w:rsidRPr="00765571">
              <w:rPr>
                <w:rFonts w:hint="eastAsia"/>
                <w:color w:val="000000" w:themeColor="text1"/>
                <w:sz w:val="18"/>
                <w:szCs w:val="18"/>
              </w:rPr>
              <w:t>人以上雇用する場合のみ）</w:t>
            </w:r>
          </w:p>
          <w:p w:rsidR="00EC6586" w:rsidRPr="00765571" w:rsidRDefault="00EC6586" w:rsidP="009B394C">
            <w:pPr>
              <w:rPr>
                <w:color w:val="000000" w:themeColor="text1"/>
                <w:sz w:val="22"/>
              </w:rPr>
            </w:pPr>
            <w:r w:rsidRPr="00765571">
              <w:rPr>
                <w:rFonts w:hint="eastAsia"/>
                <w:color w:val="000000" w:themeColor="text1"/>
                <w:sz w:val="18"/>
                <w:szCs w:val="18"/>
              </w:rPr>
              <w:t>外国人従業員の雇用労務責任者を選任している。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44</w:t>
            </w:r>
          </w:p>
        </w:tc>
        <w:tc>
          <w:tcPr>
            <w:tcW w:w="7380" w:type="dxa"/>
          </w:tcPr>
          <w:p w:rsidR="00EC6586" w:rsidRPr="00765571" w:rsidRDefault="00EC6586" w:rsidP="009B394C">
            <w:pPr>
              <w:rPr>
                <w:color w:val="000000" w:themeColor="text1"/>
                <w:sz w:val="22"/>
              </w:rPr>
            </w:pPr>
            <w:r w:rsidRPr="00765571">
              <w:rPr>
                <w:rFonts w:hint="eastAsia"/>
                <w:color w:val="000000" w:themeColor="text1"/>
                <w:sz w:val="18"/>
                <w:szCs w:val="18"/>
              </w:rPr>
              <w:t>外国人従業員であることを理由に安易に解雇していない。やむを得ず解雇等を行う場合は、公共職業安定所と密に連携をとり、再就職援助についての助言・指導に基づき適切に</w:t>
            </w:r>
            <w:r w:rsidRPr="00765571">
              <w:rPr>
                <w:rFonts w:hint="eastAsia"/>
                <w:color w:val="000000" w:themeColor="text1"/>
                <w:sz w:val="18"/>
                <w:szCs w:val="18"/>
              </w:rPr>
              <w:lastRenderedPageBreak/>
              <w:t>対応している。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r w:rsidR="00765571" w:rsidRPr="00765571" w:rsidTr="007E0D16">
        <w:tc>
          <w:tcPr>
            <w:tcW w:w="540" w:type="dxa"/>
            <w:vAlign w:val="center"/>
          </w:tcPr>
          <w:p w:rsidR="00EC6586" w:rsidRPr="00765571" w:rsidRDefault="00EC6586" w:rsidP="009B394C">
            <w:pPr>
              <w:jc w:val="center"/>
              <w:rPr>
                <w:rFonts w:ascii="ＭＳ 明朝" w:eastAsia="ＭＳ 明朝" w:hAnsi="ＭＳ 明朝"/>
                <w:color w:val="000000" w:themeColor="text1"/>
                <w:sz w:val="22"/>
              </w:rPr>
            </w:pPr>
            <w:r w:rsidRPr="00765571">
              <w:rPr>
                <w:rFonts w:ascii="ＭＳ 明朝" w:eastAsia="ＭＳ 明朝" w:hAnsi="ＭＳ 明朝" w:hint="eastAsia"/>
                <w:color w:val="000000" w:themeColor="text1"/>
                <w:sz w:val="22"/>
              </w:rPr>
              <w:t>45</w:t>
            </w:r>
          </w:p>
        </w:tc>
        <w:tc>
          <w:tcPr>
            <w:tcW w:w="7380" w:type="dxa"/>
          </w:tcPr>
          <w:p w:rsidR="00EC6586" w:rsidRPr="00765571" w:rsidRDefault="00EC6586" w:rsidP="009B394C">
            <w:pPr>
              <w:rPr>
                <w:color w:val="000000" w:themeColor="text1"/>
                <w:sz w:val="22"/>
              </w:rPr>
            </w:pPr>
            <w:r w:rsidRPr="00765571">
              <w:rPr>
                <w:rFonts w:hint="eastAsia"/>
                <w:color w:val="000000" w:themeColor="text1"/>
                <w:sz w:val="18"/>
                <w:szCs w:val="18"/>
              </w:rPr>
              <w:t>外国人従業員をやむを得ず解雇等を行う場合は、関連会社へのあっせんなどの再就職が可能となるよう必要な援助を行っている。</w:t>
            </w:r>
          </w:p>
        </w:tc>
        <w:tc>
          <w:tcPr>
            <w:tcW w:w="740" w:type="dxa"/>
          </w:tcPr>
          <w:p w:rsidR="00EC6586" w:rsidRPr="00765571" w:rsidRDefault="00EC6586" w:rsidP="009B394C">
            <w:pPr>
              <w:rPr>
                <w:color w:val="000000" w:themeColor="text1"/>
                <w:sz w:val="22"/>
              </w:rPr>
            </w:pPr>
          </w:p>
        </w:tc>
        <w:tc>
          <w:tcPr>
            <w:tcW w:w="740" w:type="dxa"/>
          </w:tcPr>
          <w:p w:rsidR="00EC6586" w:rsidRPr="00765571" w:rsidRDefault="00EC6586" w:rsidP="009B394C">
            <w:pPr>
              <w:rPr>
                <w:color w:val="000000" w:themeColor="text1"/>
                <w:sz w:val="22"/>
              </w:rPr>
            </w:pPr>
          </w:p>
        </w:tc>
        <w:tc>
          <w:tcPr>
            <w:tcW w:w="741" w:type="dxa"/>
          </w:tcPr>
          <w:p w:rsidR="00EC6586" w:rsidRPr="00765571" w:rsidRDefault="00EC6586" w:rsidP="009B394C">
            <w:pPr>
              <w:rPr>
                <w:color w:val="000000" w:themeColor="text1"/>
                <w:sz w:val="22"/>
              </w:rPr>
            </w:pPr>
          </w:p>
        </w:tc>
      </w:tr>
    </w:tbl>
    <w:p w:rsidR="00A92B32" w:rsidRPr="00765571" w:rsidRDefault="00A92B32" w:rsidP="00A92B32">
      <w:pPr>
        <w:rPr>
          <w:color w:val="000000" w:themeColor="text1"/>
          <w:sz w:val="22"/>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380"/>
        <w:gridCol w:w="1087"/>
        <w:gridCol w:w="1134"/>
      </w:tblGrid>
      <w:tr w:rsidR="0046633A" w:rsidRPr="000362B1" w:rsidTr="0046633A">
        <w:trPr>
          <w:trHeight w:val="627"/>
        </w:trPr>
        <w:tc>
          <w:tcPr>
            <w:tcW w:w="7920" w:type="dxa"/>
            <w:gridSpan w:val="2"/>
            <w:shd w:val="clear" w:color="auto" w:fill="auto"/>
          </w:tcPr>
          <w:p w:rsidR="0046633A" w:rsidRPr="000362B1" w:rsidRDefault="0046633A" w:rsidP="00351085">
            <w:pPr>
              <w:rPr>
                <w:color w:val="000000"/>
                <w:sz w:val="22"/>
              </w:rPr>
            </w:pPr>
            <w:r w:rsidRPr="000362B1">
              <w:rPr>
                <w:rFonts w:hint="eastAsia"/>
                <w:color w:val="000000"/>
                <w:sz w:val="22"/>
              </w:rPr>
              <w:t>（７）創意工夫</w:t>
            </w:r>
          </w:p>
        </w:tc>
        <w:tc>
          <w:tcPr>
            <w:tcW w:w="1087" w:type="dxa"/>
            <w:shd w:val="clear" w:color="auto" w:fill="auto"/>
          </w:tcPr>
          <w:p w:rsidR="0046633A" w:rsidRPr="000362B1" w:rsidRDefault="0046633A" w:rsidP="00351085">
            <w:pPr>
              <w:jc w:val="center"/>
              <w:rPr>
                <w:color w:val="000000"/>
                <w:sz w:val="22"/>
              </w:rPr>
            </w:pPr>
            <w:r w:rsidRPr="000362B1">
              <w:rPr>
                <w:rFonts w:hint="eastAsia"/>
                <w:color w:val="000000"/>
                <w:sz w:val="22"/>
              </w:rPr>
              <w:t>実施</w:t>
            </w:r>
          </w:p>
        </w:tc>
        <w:tc>
          <w:tcPr>
            <w:tcW w:w="1134" w:type="dxa"/>
            <w:shd w:val="clear" w:color="auto" w:fill="auto"/>
          </w:tcPr>
          <w:p w:rsidR="0046633A" w:rsidRPr="000362B1" w:rsidRDefault="0046633A" w:rsidP="00351085">
            <w:pPr>
              <w:jc w:val="center"/>
              <w:rPr>
                <w:color w:val="000000"/>
                <w:sz w:val="22"/>
              </w:rPr>
            </w:pPr>
            <w:r w:rsidRPr="000362B1">
              <w:rPr>
                <w:rFonts w:hint="eastAsia"/>
                <w:color w:val="000000"/>
                <w:sz w:val="22"/>
              </w:rPr>
              <w:t>未実施</w:t>
            </w:r>
          </w:p>
        </w:tc>
      </w:tr>
      <w:tr w:rsidR="0046633A" w:rsidRPr="000362B1" w:rsidTr="00351085">
        <w:tc>
          <w:tcPr>
            <w:tcW w:w="540" w:type="dxa"/>
            <w:shd w:val="clear" w:color="auto" w:fill="auto"/>
            <w:vAlign w:val="center"/>
          </w:tcPr>
          <w:p w:rsidR="0046633A" w:rsidRPr="000362B1" w:rsidRDefault="0046633A" w:rsidP="00351085">
            <w:pPr>
              <w:jc w:val="center"/>
              <w:rPr>
                <w:rFonts w:hAnsi="ＭＳ 明朝"/>
                <w:color w:val="000000"/>
                <w:sz w:val="22"/>
              </w:rPr>
            </w:pPr>
            <w:r w:rsidRPr="000362B1">
              <w:rPr>
                <w:rFonts w:hAnsi="ＭＳ 明朝" w:hint="eastAsia"/>
                <w:color w:val="000000"/>
                <w:sz w:val="22"/>
              </w:rPr>
              <w:t>46</w:t>
            </w:r>
          </w:p>
        </w:tc>
        <w:tc>
          <w:tcPr>
            <w:tcW w:w="7380" w:type="dxa"/>
            <w:shd w:val="clear" w:color="auto" w:fill="auto"/>
            <w:vAlign w:val="center"/>
          </w:tcPr>
          <w:p w:rsidR="0046633A" w:rsidRPr="000F7C28" w:rsidRDefault="0046633A" w:rsidP="00351085">
            <w:pPr>
              <w:widowControl/>
              <w:rPr>
                <w:rFonts w:hAnsi="ＭＳ 明朝" w:cs="ＭＳ Ｐゴシック"/>
                <w:kern w:val="0"/>
                <w:sz w:val="20"/>
                <w:szCs w:val="20"/>
              </w:rPr>
            </w:pPr>
            <w:r w:rsidRPr="000F7C28">
              <w:rPr>
                <w:rFonts w:hAnsi="ＭＳ 明朝" w:cs="ＭＳ Ｐゴシック" w:hint="eastAsia"/>
                <w:kern w:val="0"/>
                <w:sz w:val="20"/>
                <w:szCs w:val="20"/>
              </w:rPr>
              <w:t>共生社会への理解を促すため、外国人従業員受入れに関する会社の方針を定め、全従業員に周知している。</w:t>
            </w:r>
          </w:p>
        </w:tc>
        <w:tc>
          <w:tcPr>
            <w:tcW w:w="1087" w:type="dxa"/>
            <w:shd w:val="clear" w:color="auto" w:fill="auto"/>
          </w:tcPr>
          <w:p w:rsidR="0046633A" w:rsidRPr="000362B1" w:rsidRDefault="0046633A" w:rsidP="00351085">
            <w:pPr>
              <w:rPr>
                <w:color w:val="000000"/>
                <w:sz w:val="18"/>
                <w:szCs w:val="18"/>
              </w:rPr>
            </w:pPr>
          </w:p>
        </w:tc>
        <w:tc>
          <w:tcPr>
            <w:tcW w:w="1134" w:type="dxa"/>
            <w:shd w:val="clear" w:color="auto" w:fill="auto"/>
          </w:tcPr>
          <w:p w:rsidR="0046633A" w:rsidRPr="000362B1" w:rsidRDefault="0046633A" w:rsidP="00351085">
            <w:pPr>
              <w:rPr>
                <w:color w:val="000000"/>
                <w:sz w:val="18"/>
                <w:szCs w:val="18"/>
              </w:rPr>
            </w:pPr>
          </w:p>
        </w:tc>
      </w:tr>
      <w:tr w:rsidR="0046633A" w:rsidRPr="000362B1" w:rsidTr="00351085">
        <w:tc>
          <w:tcPr>
            <w:tcW w:w="540" w:type="dxa"/>
            <w:shd w:val="clear" w:color="auto" w:fill="auto"/>
            <w:vAlign w:val="center"/>
          </w:tcPr>
          <w:p w:rsidR="0046633A" w:rsidRPr="000362B1" w:rsidRDefault="0046633A" w:rsidP="00351085">
            <w:pPr>
              <w:jc w:val="center"/>
              <w:rPr>
                <w:rFonts w:hAnsi="ＭＳ 明朝"/>
                <w:color w:val="000000"/>
                <w:sz w:val="22"/>
              </w:rPr>
            </w:pPr>
            <w:r w:rsidRPr="000362B1">
              <w:rPr>
                <w:rFonts w:hAnsi="ＭＳ 明朝" w:hint="eastAsia"/>
                <w:color w:val="000000"/>
                <w:sz w:val="22"/>
              </w:rPr>
              <w:t>47</w:t>
            </w:r>
          </w:p>
        </w:tc>
        <w:tc>
          <w:tcPr>
            <w:tcW w:w="7380" w:type="dxa"/>
            <w:shd w:val="clear" w:color="auto" w:fill="auto"/>
            <w:vAlign w:val="center"/>
          </w:tcPr>
          <w:p w:rsidR="0046633A" w:rsidRPr="000F7C28" w:rsidRDefault="0046633A" w:rsidP="00351085">
            <w:pPr>
              <w:widowControl/>
              <w:rPr>
                <w:rFonts w:hAnsi="ＭＳ 明朝" w:cs="ＭＳ Ｐゴシック"/>
                <w:kern w:val="0"/>
                <w:sz w:val="20"/>
                <w:szCs w:val="20"/>
              </w:rPr>
            </w:pPr>
            <w:r w:rsidRPr="000F7C28">
              <w:rPr>
                <w:rFonts w:hAnsi="ＭＳ 明朝" w:cs="ＭＳ Ｐゴシック" w:hint="eastAsia"/>
                <w:kern w:val="0"/>
                <w:sz w:val="20"/>
                <w:szCs w:val="20"/>
              </w:rPr>
              <w:t>日本人従業員のコミュニケーションに関する研修制度（「やさしい日本語」や語学研修など）や仕組みがあり、具体的な取組実績もある。</w:t>
            </w:r>
          </w:p>
        </w:tc>
        <w:tc>
          <w:tcPr>
            <w:tcW w:w="1087" w:type="dxa"/>
            <w:shd w:val="clear" w:color="auto" w:fill="auto"/>
          </w:tcPr>
          <w:p w:rsidR="0046633A" w:rsidRPr="000362B1" w:rsidRDefault="0046633A" w:rsidP="00351085">
            <w:pPr>
              <w:rPr>
                <w:color w:val="000000"/>
                <w:sz w:val="18"/>
                <w:szCs w:val="18"/>
              </w:rPr>
            </w:pPr>
          </w:p>
        </w:tc>
        <w:tc>
          <w:tcPr>
            <w:tcW w:w="1134" w:type="dxa"/>
            <w:shd w:val="clear" w:color="auto" w:fill="auto"/>
          </w:tcPr>
          <w:p w:rsidR="0046633A" w:rsidRPr="000362B1" w:rsidRDefault="0046633A" w:rsidP="00351085">
            <w:pPr>
              <w:rPr>
                <w:color w:val="000000"/>
                <w:sz w:val="18"/>
                <w:szCs w:val="18"/>
              </w:rPr>
            </w:pPr>
          </w:p>
        </w:tc>
      </w:tr>
      <w:tr w:rsidR="0046633A" w:rsidRPr="000362B1" w:rsidTr="00351085">
        <w:tc>
          <w:tcPr>
            <w:tcW w:w="540" w:type="dxa"/>
            <w:shd w:val="clear" w:color="auto" w:fill="auto"/>
            <w:vAlign w:val="center"/>
          </w:tcPr>
          <w:p w:rsidR="0046633A" w:rsidRPr="000362B1" w:rsidRDefault="0046633A" w:rsidP="00351085">
            <w:pPr>
              <w:jc w:val="center"/>
              <w:rPr>
                <w:rFonts w:hAnsi="ＭＳ 明朝"/>
                <w:color w:val="000000"/>
                <w:sz w:val="22"/>
              </w:rPr>
            </w:pPr>
            <w:r w:rsidRPr="000362B1">
              <w:rPr>
                <w:rFonts w:hAnsi="ＭＳ 明朝" w:hint="eastAsia"/>
                <w:color w:val="000000"/>
                <w:sz w:val="22"/>
              </w:rPr>
              <w:t>48</w:t>
            </w:r>
          </w:p>
        </w:tc>
        <w:tc>
          <w:tcPr>
            <w:tcW w:w="7380" w:type="dxa"/>
            <w:shd w:val="clear" w:color="auto" w:fill="auto"/>
            <w:vAlign w:val="center"/>
          </w:tcPr>
          <w:p w:rsidR="0046633A" w:rsidRPr="000F7C28" w:rsidRDefault="0046633A" w:rsidP="00351085">
            <w:pPr>
              <w:widowControl/>
              <w:rPr>
                <w:rFonts w:hAnsi="ＭＳ 明朝" w:cs="ＭＳ Ｐゴシック"/>
                <w:kern w:val="0"/>
                <w:sz w:val="20"/>
                <w:szCs w:val="20"/>
              </w:rPr>
            </w:pPr>
            <w:r w:rsidRPr="000F7C28">
              <w:rPr>
                <w:rFonts w:hAnsi="ＭＳ 明朝" w:cs="ＭＳ Ｐゴシック" w:hint="eastAsia"/>
                <w:kern w:val="0"/>
                <w:sz w:val="20"/>
                <w:szCs w:val="20"/>
              </w:rPr>
              <w:t>会議や打合せなどの場において、外国人従業員が日本人従業員と同等に議論に参加できるよう、資料の翻訳や日本語のルビ振りのほか、発言の機会を意識してつくるなどの工夫をしている。</w:t>
            </w:r>
          </w:p>
        </w:tc>
        <w:tc>
          <w:tcPr>
            <w:tcW w:w="1087" w:type="dxa"/>
            <w:shd w:val="clear" w:color="auto" w:fill="auto"/>
          </w:tcPr>
          <w:p w:rsidR="0046633A" w:rsidRPr="000362B1" w:rsidRDefault="0046633A" w:rsidP="00351085">
            <w:pPr>
              <w:rPr>
                <w:color w:val="000000"/>
                <w:sz w:val="18"/>
                <w:szCs w:val="18"/>
              </w:rPr>
            </w:pPr>
          </w:p>
        </w:tc>
        <w:tc>
          <w:tcPr>
            <w:tcW w:w="1134" w:type="dxa"/>
            <w:shd w:val="clear" w:color="auto" w:fill="auto"/>
          </w:tcPr>
          <w:p w:rsidR="0046633A" w:rsidRPr="000362B1" w:rsidRDefault="0046633A" w:rsidP="00351085">
            <w:pPr>
              <w:rPr>
                <w:color w:val="000000"/>
                <w:sz w:val="18"/>
                <w:szCs w:val="18"/>
              </w:rPr>
            </w:pPr>
          </w:p>
        </w:tc>
      </w:tr>
      <w:tr w:rsidR="0046633A" w:rsidRPr="000362B1" w:rsidTr="00351085">
        <w:tc>
          <w:tcPr>
            <w:tcW w:w="540" w:type="dxa"/>
            <w:shd w:val="clear" w:color="auto" w:fill="auto"/>
            <w:vAlign w:val="center"/>
          </w:tcPr>
          <w:p w:rsidR="0046633A" w:rsidRPr="000362B1" w:rsidRDefault="0046633A" w:rsidP="00351085">
            <w:pPr>
              <w:jc w:val="center"/>
              <w:rPr>
                <w:rFonts w:hAnsi="ＭＳ 明朝"/>
                <w:color w:val="000000"/>
                <w:sz w:val="22"/>
              </w:rPr>
            </w:pPr>
            <w:r w:rsidRPr="000362B1">
              <w:rPr>
                <w:rFonts w:hAnsi="ＭＳ 明朝" w:hint="eastAsia"/>
                <w:color w:val="000000"/>
                <w:sz w:val="22"/>
              </w:rPr>
              <w:t>49</w:t>
            </w:r>
          </w:p>
        </w:tc>
        <w:tc>
          <w:tcPr>
            <w:tcW w:w="7380" w:type="dxa"/>
            <w:shd w:val="clear" w:color="auto" w:fill="auto"/>
            <w:vAlign w:val="center"/>
          </w:tcPr>
          <w:p w:rsidR="0046633A" w:rsidRPr="000F7C28" w:rsidRDefault="0046633A" w:rsidP="00351085">
            <w:pPr>
              <w:widowControl/>
              <w:rPr>
                <w:rFonts w:hAnsi="ＭＳ 明朝" w:cs="ＭＳ Ｐゴシック"/>
                <w:kern w:val="0"/>
                <w:sz w:val="20"/>
                <w:szCs w:val="20"/>
              </w:rPr>
            </w:pPr>
            <w:r w:rsidRPr="000F7C28">
              <w:rPr>
                <w:rFonts w:hAnsi="ＭＳ 明朝" w:cs="ＭＳ Ｐゴシック" w:hint="eastAsia"/>
                <w:kern w:val="0"/>
                <w:sz w:val="20"/>
                <w:szCs w:val="20"/>
              </w:rPr>
              <w:t>外国人従業員に対して、日本語学習教材や資料の提供・貸与、学習費用の助成など、事業所が主体となった外国人従業員の自主的な日本語学習に対する支援の仕組みや制度がある。</w:t>
            </w:r>
          </w:p>
        </w:tc>
        <w:tc>
          <w:tcPr>
            <w:tcW w:w="1087" w:type="dxa"/>
            <w:shd w:val="clear" w:color="auto" w:fill="auto"/>
          </w:tcPr>
          <w:p w:rsidR="0046633A" w:rsidRPr="000362B1" w:rsidRDefault="0046633A" w:rsidP="00351085">
            <w:pPr>
              <w:rPr>
                <w:color w:val="000000"/>
                <w:sz w:val="18"/>
                <w:szCs w:val="18"/>
              </w:rPr>
            </w:pPr>
          </w:p>
        </w:tc>
        <w:tc>
          <w:tcPr>
            <w:tcW w:w="1134" w:type="dxa"/>
            <w:shd w:val="clear" w:color="auto" w:fill="auto"/>
          </w:tcPr>
          <w:p w:rsidR="0046633A" w:rsidRPr="000362B1" w:rsidRDefault="0046633A" w:rsidP="00351085">
            <w:pPr>
              <w:rPr>
                <w:color w:val="000000"/>
                <w:sz w:val="18"/>
                <w:szCs w:val="18"/>
              </w:rPr>
            </w:pPr>
          </w:p>
        </w:tc>
      </w:tr>
      <w:tr w:rsidR="0046633A" w:rsidRPr="000362B1" w:rsidTr="00351085">
        <w:tc>
          <w:tcPr>
            <w:tcW w:w="540" w:type="dxa"/>
            <w:shd w:val="clear" w:color="auto" w:fill="auto"/>
            <w:vAlign w:val="center"/>
          </w:tcPr>
          <w:p w:rsidR="0046633A" w:rsidRPr="000362B1" w:rsidRDefault="0046633A" w:rsidP="00351085">
            <w:pPr>
              <w:jc w:val="center"/>
              <w:rPr>
                <w:rFonts w:hAnsi="ＭＳ 明朝"/>
                <w:color w:val="000000"/>
                <w:sz w:val="22"/>
              </w:rPr>
            </w:pPr>
            <w:r w:rsidRPr="000362B1">
              <w:rPr>
                <w:rFonts w:hAnsi="ＭＳ 明朝" w:hint="eastAsia"/>
                <w:color w:val="000000"/>
                <w:sz w:val="22"/>
              </w:rPr>
              <w:t>50</w:t>
            </w:r>
          </w:p>
        </w:tc>
        <w:tc>
          <w:tcPr>
            <w:tcW w:w="7380" w:type="dxa"/>
            <w:shd w:val="clear" w:color="auto" w:fill="auto"/>
            <w:vAlign w:val="center"/>
          </w:tcPr>
          <w:p w:rsidR="0046633A" w:rsidRPr="000F7C28" w:rsidRDefault="0046633A" w:rsidP="00351085">
            <w:pPr>
              <w:widowControl/>
              <w:rPr>
                <w:rFonts w:hAnsi="ＭＳ 明朝" w:cs="ＭＳ Ｐゴシック"/>
                <w:kern w:val="0"/>
                <w:sz w:val="20"/>
                <w:szCs w:val="20"/>
              </w:rPr>
            </w:pPr>
            <w:r w:rsidRPr="000F7C28">
              <w:rPr>
                <w:rFonts w:hAnsi="ＭＳ 明朝" w:cs="ＭＳ Ｐゴシック" w:hint="eastAsia"/>
                <w:kern w:val="0"/>
                <w:sz w:val="20"/>
                <w:szCs w:val="20"/>
              </w:rPr>
              <w:t>勤務時間内や研修の一環として、事業所内で日本語教室を開催したり、希望する者を事業所負担で日本語教室に通わせたりするなど、事業所が主体となった外国人従業員に対する日本語学習支援の仕組みや制度がある。</w:t>
            </w:r>
          </w:p>
        </w:tc>
        <w:tc>
          <w:tcPr>
            <w:tcW w:w="1087" w:type="dxa"/>
            <w:shd w:val="clear" w:color="auto" w:fill="auto"/>
          </w:tcPr>
          <w:p w:rsidR="0046633A" w:rsidRPr="000362B1" w:rsidRDefault="0046633A" w:rsidP="00351085">
            <w:pPr>
              <w:rPr>
                <w:color w:val="000000"/>
                <w:sz w:val="18"/>
                <w:szCs w:val="18"/>
              </w:rPr>
            </w:pPr>
          </w:p>
        </w:tc>
        <w:tc>
          <w:tcPr>
            <w:tcW w:w="1134" w:type="dxa"/>
            <w:shd w:val="clear" w:color="auto" w:fill="auto"/>
          </w:tcPr>
          <w:p w:rsidR="0046633A" w:rsidRPr="000362B1" w:rsidRDefault="0046633A" w:rsidP="00351085">
            <w:pPr>
              <w:rPr>
                <w:color w:val="000000"/>
                <w:sz w:val="18"/>
                <w:szCs w:val="18"/>
              </w:rPr>
            </w:pPr>
          </w:p>
        </w:tc>
      </w:tr>
      <w:tr w:rsidR="0046633A" w:rsidRPr="000362B1" w:rsidTr="00351085">
        <w:tc>
          <w:tcPr>
            <w:tcW w:w="540" w:type="dxa"/>
            <w:shd w:val="clear" w:color="auto" w:fill="auto"/>
            <w:vAlign w:val="center"/>
          </w:tcPr>
          <w:p w:rsidR="0046633A" w:rsidRPr="000362B1" w:rsidRDefault="0046633A" w:rsidP="00351085">
            <w:pPr>
              <w:jc w:val="center"/>
              <w:rPr>
                <w:rFonts w:hAnsi="ＭＳ 明朝"/>
                <w:color w:val="000000"/>
                <w:sz w:val="22"/>
              </w:rPr>
            </w:pPr>
            <w:r w:rsidRPr="000362B1">
              <w:rPr>
                <w:rFonts w:hAnsi="ＭＳ 明朝" w:hint="eastAsia"/>
                <w:color w:val="000000"/>
                <w:sz w:val="22"/>
              </w:rPr>
              <w:t>51</w:t>
            </w:r>
          </w:p>
        </w:tc>
        <w:tc>
          <w:tcPr>
            <w:tcW w:w="7380" w:type="dxa"/>
            <w:shd w:val="clear" w:color="auto" w:fill="auto"/>
            <w:vAlign w:val="center"/>
          </w:tcPr>
          <w:p w:rsidR="0046633A" w:rsidRPr="000F7C28" w:rsidRDefault="0046633A" w:rsidP="00351085">
            <w:pPr>
              <w:widowControl/>
              <w:rPr>
                <w:rFonts w:hAnsi="ＭＳ 明朝" w:cs="ＭＳ Ｐゴシック"/>
                <w:kern w:val="0"/>
                <w:sz w:val="20"/>
                <w:szCs w:val="20"/>
              </w:rPr>
            </w:pPr>
            <w:r w:rsidRPr="000F7C28">
              <w:rPr>
                <w:rFonts w:hAnsi="ＭＳ 明朝" w:cs="ＭＳ Ｐゴシック" w:hint="eastAsia"/>
                <w:kern w:val="0"/>
                <w:sz w:val="20"/>
                <w:szCs w:val="20"/>
              </w:rPr>
              <w:t>外国人従業員が地域住民と円滑な関係を構築するため、ゴミ出しルールや自治会活動への協力等を外国人従業員に説明するなど、地域活動への参加を促し、接点を作っている。</w:t>
            </w:r>
          </w:p>
        </w:tc>
        <w:tc>
          <w:tcPr>
            <w:tcW w:w="1087" w:type="dxa"/>
            <w:shd w:val="clear" w:color="auto" w:fill="auto"/>
          </w:tcPr>
          <w:p w:rsidR="0046633A" w:rsidRPr="000362B1" w:rsidRDefault="0046633A" w:rsidP="00351085">
            <w:pPr>
              <w:rPr>
                <w:color w:val="000000"/>
                <w:sz w:val="18"/>
                <w:szCs w:val="18"/>
              </w:rPr>
            </w:pPr>
          </w:p>
        </w:tc>
        <w:tc>
          <w:tcPr>
            <w:tcW w:w="1134" w:type="dxa"/>
            <w:shd w:val="clear" w:color="auto" w:fill="auto"/>
          </w:tcPr>
          <w:p w:rsidR="0046633A" w:rsidRPr="000362B1" w:rsidRDefault="0046633A" w:rsidP="00351085">
            <w:pPr>
              <w:rPr>
                <w:color w:val="000000"/>
                <w:sz w:val="18"/>
                <w:szCs w:val="18"/>
              </w:rPr>
            </w:pPr>
          </w:p>
        </w:tc>
      </w:tr>
      <w:tr w:rsidR="0046633A" w:rsidRPr="000362B1" w:rsidTr="00351085">
        <w:trPr>
          <w:trHeight w:val="49"/>
        </w:trPr>
        <w:tc>
          <w:tcPr>
            <w:tcW w:w="540" w:type="dxa"/>
            <w:shd w:val="clear" w:color="auto" w:fill="auto"/>
            <w:vAlign w:val="center"/>
          </w:tcPr>
          <w:p w:rsidR="0046633A" w:rsidRPr="000362B1" w:rsidRDefault="0046633A" w:rsidP="00351085">
            <w:pPr>
              <w:jc w:val="center"/>
              <w:rPr>
                <w:rFonts w:hAnsi="ＭＳ 明朝"/>
                <w:color w:val="000000"/>
                <w:sz w:val="22"/>
              </w:rPr>
            </w:pPr>
            <w:r w:rsidRPr="000362B1">
              <w:rPr>
                <w:rFonts w:hAnsi="ＭＳ 明朝" w:hint="eastAsia"/>
                <w:color w:val="000000"/>
                <w:sz w:val="22"/>
              </w:rPr>
              <w:t>52</w:t>
            </w:r>
          </w:p>
        </w:tc>
        <w:tc>
          <w:tcPr>
            <w:tcW w:w="7380" w:type="dxa"/>
            <w:shd w:val="clear" w:color="auto" w:fill="auto"/>
            <w:vAlign w:val="center"/>
          </w:tcPr>
          <w:p w:rsidR="0046633A" w:rsidRPr="000F7C28" w:rsidRDefault="0046633A" w:rsidP="00351085">
            <w:pPr>
              <w:widowControl/>
              <w:rPr>
                <w:rFonts w:hAnsi="ＭＳ 明朝" w:cs="ＭＳ Ｐゴシック"/>
                <w:kern w:val="0"/>
                <w:sz w:val="20"/>
                <w:szCs w:val="20"/>
              </w:rPr>
            </w:pPr>
            <w:r w:rsidRPr="000F7C28">
              <w:rPr>
                <w:rFonts w:hAnsi="ＭＳ 明朝" w:cs="ＭＳ Ｐゴシック" w:hint="eastAsia"/>
                <w:kern w:val="0"/>
                <w:sz w:val="20"/>
                <w:szCs w:val="20"/>
              </w:rPr>
              <w:t>外国人従業員の同伴・同居家族に対して、日本語教室の情報や学習機会の提供を行う仕組みや制度がある。</w:t>
            </w:r>
          </w:p>
        </w:tc>
        <w:tc>
          <w:tcPr>
            <w:tcW w:w="1087" w:type="dxa"/>
            <w:shd w:val="clear" w:color="auto" w:fill="auto"/>
          </w:tcPr>
          <w:p w:rsidR="0046633A" w:rsidRPr="000362B1" w:rsidRDefault="0046633A" w:rsidP="00351085">
            <w:pPr>
              <w:rPr>
                <w:color w:val="000000"/>
                <w:sz w:val="18"/>
                <w:szCs w:val="18"/>
              </w:rPr>
            </w:pPr>
          </w:p>
        </w:tc>
        <w:tc>
          <w:tcPr>
            <w:tcW w:w="1134" w:type="dxa"/>
            <w:shd w:val="clear" w:color="auto" w:fill="auto"/>
          </w:tcPr>
          <w:p w:rsidR="0046633A" w:rsidRPr="000362B1" w:rsidRDefault="0046633A" w:rsidP="00351085">
            <w:pPr>
              <w:rPr>
                <w:color w:val="000000"/>
                <w:sz w:val="18"/>
                <w:szCs w:val="18"/>
              </w:rPr>
            </w:pPr>
          </w:p>
        </w:tc>
      </w:tr>
      <w:tr w:rsidR="0046633A" w:rsidRPr="000362B1" w:rsidTr="00351085">
        <w:trPr>
          <w:trHeight w:val="40"/>
        </w:trPr>
        <w:tc>
          <w:tcPr>
            <w:tcW w:w="540" w:type="dxa"/>
            <w:shd w:val="clear" w:color="auto" w:fill="auto"/>
            <w:vAlign w:val="center"/>
          </w:tcPr>
          <w:p w:rsidR="0046633A" w:rsidRPr="000362B1" w:rsidRDefault="0046633A" w:rsidP="00351085">
            <w:pPr>
              <w:jc w:val="center"/>
              <w:rPr>
                <w:rFonts w:hAnsi="ＭＳ 明朝"/>
                <w:color w:val="000000"/>
                <w:sz w:val="22"/>
              </w:rPr>
            </w:pPr>
            <w:r w:rsidRPr="000362B1">
              <w:rPr>
                <w:rFonts w:hAnsi="ＭＳ 明朝" w:hint="eastAsia"/>
                <w:color w:val="000000"/>
                <w:sz w:val="22"/>
              </w:rPr>
              <w:t>53</w:t>
            </w:r>
          </w:p>
        </w:tc>
        <w:tc>
          <w:tcPr>
            <w:tcW w:w="7380" w:type="dxa"/>
            <w:shd w:val="clear" w:color="auto" w:fill="auto"/>
            <w:vAlign w:val="center"/>
          </w:tcPr>
          <w:p w:rsidR="0046633A" w:rsidRPr="000F7C28" w:rsidRDefault="0046633A" w:rsidP="00351085">
            <w:pPr>
              <w:widowControl/>
              <w:rPr>
                <w:rFonts w:hAnsi="ＭＳ 明朝" w:cs="ＭＳ Ｐゴシック"/>
                <w:kern w:val="0"/>
                <w:sz w:val="20"/>
                <w:szCs w:val="20"/>
              </w:rPr>
            </w:pPr>
            <w:r w:rsidRPr="000F7C28">
              <w:rPr>
                <w:rFonts w:hAnsi="ＭＳ 明朝" w:cs="ＭＳ Ｐゴシック" w:hint="eastAsia"/>
                <w:kern w:val="0"/>
                <w:sz w:val="20"/>
                <w:szCs w:val="20"/>
              </w:rPr>
              <w:t>外国人従業員の同伴・同居家族に対する、子供の保育や教育、医療や介護等の情報提供や、手続きの際の通訳などの支援の仕組みや制度がある。</w:t>
            </w:r>
          </w:p>
        </w:tc>
        <w:tc>
          <w:tcPr>
            <w:tcW w:w="1087" w:type="dxa"/>
            <w:shd w:val="clear" w:color="auto" w:fill="auto"/>
          </w:tcPr>
          <w:p w:rsidR="0046633A" w:rsidRPr="000362B1" w:rsidRDefault="0046633A" w:rsidP="00351085">
            <w:pPr>
              <w:rPr>
                <w:color w:val="000000"/>
                <w:sz w:val="18"/>
                <w:szCs w:val="18"/>
              </w:rPr>
            </w:pPr>
          </w:p>
        </w:tc>
        <w:tc>
          <w:tcPr>
            <w:tcW w:w="1134" w:type="dxa"/>
            <w:shd w:val="clear" w:color="auto" w:fill="auto"/>
          </w:tcPr>
          <w:p w:rsidR="0046633A" w:rsidRPr="000362B1" w:rsidRDefault="0046633A" w:rsidP="00351085">
            <w:pPr>
              <w:rPr>
                <w:color w:val="000000"/>
                <w:sz w:val="18"/>
                <w:szCs w:val="18"/>
              </w:rPr>
            </w:pPr>
          </w:p>
        </w:tc>
      </w:tr>
      <w:tr w:rsidR="0046633A" w:rsidRPr="000362B1" w:rsidTr="00351085">
        <w:trPr>
          <w:trHeight w:val="40"/>
        </w:trPr>
        <w:tc>
          <w:tcPr>
            <w:tcW w:w="540" w:type="dxa"/>
            <w:shd w:val="clear" w:color="auto" w:fill="auto"/>
            <w:vAlign w:val="center"/>
          </w:tcPr>
          <w:p w:rsidR="0046633A" w:rsidRPr="000362B1" w:rsidRDefault="0046633A" w:rsidP="00351085">
            <w:pPr>
              <w:jc w:val="center"/>
              <w:rPr>
                <w:rFonts w:hAnsi="ＭＳ 明朝"/>
                <w:color w:val="000000"/>
                <w:sz w:val="22"/>
              </w:rPr>
            </w:pPr>
            <w:r w:rsidRPr="000362B1">
              <w:rPr>
                <w:rFonts w:hAnsi="ＭＳ 明朝" w:hint="eastAsia"/>
                <w:color w:val="000000"/>
                <w:sz w:val="22"/>
              </w:rPr>
              <w:t>54</w:t>
            </w:r>
          </w:p>
        </w:tc>
        <w:tc>
          <w:tcPr>
            <w:tcW w:w="7380" w:type="dxa"/>
            <w:shd w:val="clear" w:color="auto" w:fill="auto"/>
            <w:vAlign w:val="center"/>
          </w:tcPr>
          <w:p w:rsidR="0046633A" w:rsidRPr="000F7C28" w:rsidRDefault="0046633A" w:rsidP="00351085">
            <w:pPr>
              <w:widowControl/>
              <w:rPr>
                <w:rFonts w:hAnsi="ＭＳ 明朝" w:cs="ＭＳ Ｐゴシック"/>
                <w:kern w:val="0"/>
                <w:sz w:val="20"/>
                <w:szCs w:val="20"/>
              </w:rPr>
            </w:pPr>
            <w:r w:rsidRPr="000F7C28">
              <w:rPr>
                <w:rFonts w:hAnsi="ＭＳ 明朝" w:cs="ＭＳ Ｐゴシック" w:hint="eastAsia"/>
                <w:kern w:val="0"/>
                <w:sz w:val="20"/>
                <w:szCs w:val="20"/>
              </w:rPr>
              <w:t>教育訓練の実施、能力開発、資格取得などの利用可能な制度について外国人従業員が理解できる方法（例：英語や母語、やさしい日本語等）で周知、説明するとともに、制度の利用を定期的に促している。</w:t>
            </w:r>
          </w:p>
        </w:tc>
        <w:tc>
          <w:tcPr>
            <w:tcW w:w="1087" w:type="dxa"/>
            <w:shd w:val="clear" w:color="auto" w:fill="auto"/>
          </w:tcPr>
          <w:p w:rsidR="0046633A" w:rsidRPr="000362B1" w:rsidRDefault="0046633A" w:rsidP="00351085">
            <w:pPr>
              <w:rPr>
                <w:color w:val="000000"/>
                <w:sz w:val="18"/>
                <w:szCs w:val="18"/>
              </w:rPr>
            </w:pPr>
          </w:p>
        </w:tc>
        <w:tc>
          <w:tcPr>
            <w:tcW w:w="1134" w:type="dxa"/>
            <w:shd w:val="clear" w:color="auto" w:fill="auto"/>
          </w:tcPr>
          <w:p w:rsidR="0046633A" w:rsidRPr="000362B1" w:rsidRDefault="0046633A" w:rsidP="00351085">
            <w:pPr>
              <w:rPr>
                <w:color w:val="000000"/>
                <w:sz w:val="18"/>
                <w:szCs w:val="18"/>
              </w:rPr>
            </w:pPr>
          </w:p>
        </w:tc>
      </w:tr>
      <w:tr w:rsidR="0046633A" w:rsidRPr="000362B1" w:rsidTr="00351085">
        <w:trPr>
          <w:trHeight w:val="40"/>
        </w:trPr>
        <w:tc>
          <w:tcPr>
            <w:tcW w:w="540" w:type="dxa"/>
            <w:shd w:val="clear" w:color="auto" w:fill="auto"/>
            <w:vAlign w:val="center"/>
          </w:tcPr>
          <w:p w:rsidR="0046633A" w:rsidRPr="000362B1" w:rsidRDefault="0046633A" w:rsidP="00351085">
            <w:pPr>
              <w:jc w:val="center"/>
              <w:rPr>
                <w:rFonts w:hAnsi="ＭＳ 明朝"/>
                <w:color w:val="000000"/>
                <w:sz w:val="22"/>
              </w:rPr>
            </w:pPr>
            <w:r w:rsidRPr="000362B1">
              <w:rPr>
                <w:rFonts w:hAnsi="ＭＳ 明朝" w:hint="eastAsia"/>
                <w:color w:val="000000"/>
                <w:sz w:val="22"/>
              </w:rPr>
              <w:t>55</w:t>
            </w:r>
          </w:p>
        </w:tc>
        <w:tc>
          <w:tcPr>
            <w:tcW w:w="7380" w:type="dxa"/>
            <w:shd w:val="clear" w:color="auto" w:fill="auto"/>
            <w:vAlign w:val="center"/>
          </w:tcPr>
          <w:p w:rsidR="0046633A" w:rsidRPr="000F7C28" w:rsidRDefault="0046633A" w:rsidP="00351085">
            <w:pPr>
              <w:widowControl/>
              <w:rPr>
                <w:rFonts w:hAnsi="ＭＳ 明朝" w:cs="ＭＳ Ｐゴシック"/>
                <w:kern w:val="0"/>
                <w:sz w:val="20"/>
                <w:szCs w:val="20"/>
              </w:rPr>
            </w:pPr>
            <w:r w:rsidRPr="000F7C28">
              <w:rPr>
                <w:rFonts w:hAnsi="ＭＳ 明朝" w:cs="ＭＳ Ｐゴシック" w:hint="eastAsia"/>
                <w:kern w:val="0"/>
                <w:sz w:val="20"/>
                <w:szCs w:val="20"/>
              </w:rPr>
              <w:t>日本人従業員と同様に、非正規雇用から正規雇用へ移行できる制度が整備・周知されている。</w:t>
            </w:r>
          </w:p>
        </w:tc>
        <w:tc>
          <w:tcPr>
            <w:tcW w:w="1087" w:type="dxa"/>
            <w:shd w:val="clear" w:color="auto" w:fill="auto"/>
          </w:tcPr>
          <w:p w:rsidR="0046633A" w:rsidRPr="000362B1" w:rsidRDefault="0046633A" w:rsidP="00351085">
            <w:pPr>
              <w:rPr>
                <w:color w:val="000000"/>
                <w:sz w:val="18"/>
                <w:szCs w:val="18"/>
              </w:rPr>
            </w:pPr>
          </w:p>
        </w:tc>
        <w:tc>
          <w:tcPr>
            <w:tcW w:w="1134" w:type="dxa"/>
            <w:shd w:val="clear" w:color="auto" w:fill="auto"/>
          </w:tcPr>
          <w:p w:rsidR="0046633A" w:rsidRPr="000362B1" w:rsidRDefault="0046633A" w:rsidP="00351085">
            <w:pPr>
              <w:rPr>
                <w:color w:val="000000"/>
                <w:sz w:val="18"/>
                <w:szCs w:val="18"/>
              </w:rPr>
            </w:pPr>
          </w:p>
        </w:tc>
      </w:tr>
      <w:tr w:rsidR="0046633A" w:rsidRPr="000362B1" w:rsidTr="00351085">
        <w:trPr>
          <w:trHeight w:val="40"/>
        </w:trPr>
        <w:tc>
          <w:tcPr>
            <w:tcW w:w="540" w:type="dxa"/>
            <w:shd w:val="clear" w:color="auto" w:fill="auto"/>
            <w:vAlign w:val="center"/>
          </w:tcPr>
          <w:p w:rsidR="0046633A" w:rsidRPr="000362B1" w:rsidRDefault="0046633A" w:rsidP="00351085">
            <w:pPr>
              <w:jc w:val="center"/>
              <w:rPr>
                <w:rFonts w:hAnsi="ＭＳ 明朝"/>
                <w:color w:val="000000"/>
                <w:sz w:val="22"/>
              </w:rPr>
            </w:pPr>
            <w:r w:rsidRPr="000362B1">
              <w:rPr>
                <w:rFonts w:hAnsi="ＭＳ 明朝" w:hint="eastAsia"/>
                <w:color w:val="000000"/>
                <w:sz w:val="22"/>
              </w:rPr>
              <w:t>56</w:t>
            </w:r>
          </w:p>
        </w:tc>
        <w:tc>
          <w:tcPr>
            <w:tcW w:w="7380" w:type="dxa"/>
            <w:shd w:val="clear" w:color="auto" w:fill="auto"/>
            <w:vAlign w:val="center"/>
          </w:tcPr>
          <w:p w:rsidR="0046633A" w:rsidRPr="000F7C28" w:rsidRDefault="0046633A" w:rsidP="00351085">
            <w:pPr>
              <w:widowControl/>
              <w:rPr>
                <w:rFonts w:hAnsi="ＭＳ 明朝" w:cs="ＭＳ Ｐゴシック"/>
                <w:kern w:val="0"/>
                <w:sz w:val="20"/>
                <w:szCs w:val="20"/>
              </w:rPr>
            </w:pPr>
            <w:r w:rsidRPr="000F7C28">
              <w:rPr>
                <w:rFonts w:hAnsi="ＭＳ 明朝" w:cs="ＭＳ Ｐゴシック" w:hint="eastAsia"/>
                <w:kern w:val="0"/>
                <w:sz w:val="20"/>
                <w:szCs w:val="20"/>
              </w:rPr>
              <w:t>外国人従業員の状況に配慮した形の評価基準・方法（例：日本人と同レベルの日本語能力を求めない、当人の希望を聴取する機会を定期的に設ける）を行っており、さらに外国人従業員がその内容を、外国語などの理解できる方法で説明している。</w:t>
            </w:r>
          </w:p>
        </w:tc>
        <w:tc>
          <w:tcPr>
            <w:tcW w:w="1087" w:type="dxa"/>
            <w:shd w:val="clear" w:color="auto" w:fill="auto"/>
          </w:tcPr>
          <w:p w:rsidR="0046633A" w:rsidRPr="000362B1" w:rsidRDefault="0046633A" w:rsidP="00351085">
            <w:pPr>
              <w:rPr>
                <w:color w:val="000000"/>
                <w:sz w:val="18"/>
                <w:szCs w:val="18"/>
              </w:rPr>
            </w:pPr>
          </w:p>
        </w:tc>
        <w:tc>
          <w:tcPr>
            <w:tcW w:w="1134" w:type="dxa"/>
            <w:shd w:val="clear" w:color="auto" w:fill="auto"/>
          </w:tcPr>
          <w:p w:rsidR="0046633A" w:rsidRPr="000362B1" w:rsidRDefault="0046633A" w:rsidP="00351085">
            <w:pPr>
              <w:rPr>
                <w:color w:val="000000"/>
                <w:sz w:val="18"/>
                <w:szCs w:val="18"/>
              </w:rPr>
            </w:pPr>
          </w:p>
        </w:tc>
      </w:tr>
      <w:tr w:rsidR="0046633A" w:rsidRPr="000362B1" w:rsidTr="00351085">
        <w:trPr>
          <w:trHeight w:val="40"/>
        </w:trPr>
        <w:tc>
          <w:tcPr>
            <w:tcW w:w="540" w:type="dxa"/>
            <w:shd w:val="clear" w:color="auto" w:fill="auto"/>
            <w:vAlign w:val="center"/>
          </w:tcPr>
          <w:p w:rsidR="0046633A" w:rsidRPr="000362B1" w:rsidRDefault="0046633A" w:rsidP="00351085">
            <w:pPr>
              <w:jc w:val="center"/>
              <w:rPr>
                <w:rFonts w:hAnsi="ＭＳ 明朝"/>
                <w:color w:val="000000"/>
                <w:sz w:val="22"/>
              </w:rPr>
            </w:pPr>
            <w:r w:rsidRPr="000362B1">
              <w:rPr>
                <w:rFonts w:hAnsi="ＭＳ 明朝" w:hint="eastAsia"/>
                <w:color w:val="000000"/>
                <w:sz w:val="22"/>
              </w:rPr>
              <w:t>57</w:t>
            </w:r>
          </w:p>
        </w:tc>
        <w:tc>
          <w:tcPr>
            <w:tcW w:w="7380" w:type="dxa"/>
            <w:shd w:val="clear" w:color="auto" w:fill="auto"/>
            <w:vAlign w:val="center"/>
          </w:tcPr>
          <w:p w:rsidR="0046633A" w:rsidRPr="000F7C28" w:rsidRDefault="0046633A" w:rsidP="00351085">
            <w:pPr>
              <w:widowControl/>
              <w:rPr>
                <w:rFonts w:hAnsi="ＭＳ 明朝" w:cs="ＭＳ Ｐゴシック"/>
                <w:kern w:val="0"/>
                <w:sz w:val="20"/>
                <w:szCs w:val="20"/>
              </w:rPr>
            </w:pPr>
            <w:r w:rsidRPr="000F7C28">
              <w:rPr>
                <w:rFonts w:hAnsi="ＭＳ 明朝" w:cs="ＭＳ Ｐゴシック" w:hint="eastAsia"/>
                <w:kern w:val="0"/>
                <w:sz w:val="20"/>
                <w:szCs w:val="20"/>
              </w:rPr>
              <w:t>外国語能力など外国人従業員の多様な力が職場において十分に発揮できるような環境づくりに努めており、具体的な取組がある。</w:t>
            </w:r>
          </w:p>
        </w:tc>
        <w:tc>
          <w:tcPr>
            <w:tcW w:w="1087" w:type="dxa"/>
            <w:shd w:val="clear" w:color="auto" w:fill="auto"/>
          </w:tcPr>
          <w:p w:rsidR="0046633A" w:rsidRPr="000362B1" w:rsidRDefault="0046633A" w:rsidP="00351085">
            <w:pPr>
              <w:rPr>
                <w:color w:val="000000"/>
                <w:sz w:val="18"/>
                <w:szCs w:val="18"/>
              </w:rPr>
            </w:pPr>
          </w:p>
        </w:tc>
        <w:tc>
          <w:tcPr>
            <w:tcW w:w="1134" w:type="dxa"/>
            <w:shd w:val="clear" w:color="auto" w:fill="auto"/>
          </w:tcPr>
          <w:p w:rsidR="0046633A" w:rsidRPr="000362B1" w:rsidRDefault="0046633A" w:rsidP="00351085">
            <w:pPr>
              <w:rPr>
                <w:color w:val="000000"/>
                <w:sz w:val="18"/>
                <w:szCs w:val="18"/>
              </w:rPr>
            </w:pPr>
          </w:p>
        </w:tc>
      </w:tr>
      <w:tr w:rsidR="0046633A" w:rsidRPr="000362B1" w:rsidTr="00351085">
        <w:trPr>
          <w:trHeight w:val="40"/>
        </w:trPr>
        <w:tc>
          <w:tcPr>
            <w:tcW w:w="540" w:type="dxa"/>
            <w:shd w:val="clear" w:color="auto" w:fill="auto"/>
            <w:vAlign w:val="center"/>
          </w:tcPr>
          <w:p w:rsidR="0046633A" w:rsidRPr="000362B1" w:rsidRDefault="0046633A" w:rsidP="00351085">
            <w:pPr>
              <w:jc w:val="center"/>
              <w:rPr>
                <w:rFonts w:hAnsi="ＭＳ 明朝"/>
                <w:color w:val="000000"/>
                <w:sz w:val="22"/>
              </w:rPr>
            </w:pPr>
            <w:r w:rsidRPr="000362B1">
              <w:rPr>
                <w:rFonts w:hAnsi="ＭＳ 明朝" w:hint="eastAsia"/>
                <w:color w:val="000000"/>
                <w:sz w:val="22"/>
              </w:rPr>
              <w:t>58</w:t>
            </w:r>
          </w:p>
        </w:tc>
        <w:tc>
          <w:tcPr>
            <w:tcW w:w="7380" w:type="dxa"/>
            <w:shd w:val="clear" w:color="auto" w:fill="auto"/>
            <w:vAlign w:val="center"/>
          </w:tcPr>
          <w:p w:rsidR="0046633A" w:rsidRPr="000F7C28" w:rsidRDefault="0046633A" w:rsidP="00351085">
            <w:pPr>
              <w:widowControl/>
              <w:rPr>
                <w:rFonts w:hAnsi="ＭＳ 明朝" w:cs="ＭＳ Ｐゴシック"/>
                <w:kern w:val="0"/>
                <w:sz w:val="20"/>
                <w:szCs w:val="20"/>
              </w:rPr>
            </w:pPr>
            <w:r w:rsidRPr="000F7C28">
              <w:rPr>
                <w:rFonts w:hAnsi="ＭＳ 明朝" w:cs="ＭＳ Ｐゴシック" w:hint="eastAsia"/>
                <w:kern w:val="0"/>
                <w:sz w:val="20"/>
                <w:szCs w:val="20"/>
              </w:rPr>
              <w:t>外国人従業員の受入れ・育成に関するマニュアルやガイドラインを作成している。</w:t>
            </w:r>
          </w:p>
        </w:tc>
        <w:tc>
          <w:tcPr>
            <w:tcW w:w="1087" w:type="dxa"/>
            <w:shd w:val="clear" w:color="auto" w:fill="auto"/>
          </w:tcPr>
          <w:p w:rsidR="0046633A" w:rsidRPr="000362B1" w:rsidRDefault="0046633A" w:rsidP="00351085">
            <w:pPr>
              <w:rPr>
                <w:color w:val="000000"/>
                <w:sz w:val="18"/>
                <w:szCs w:val="18"/>
              </w:rPr>
            </w:pPr>
          </w:p>
        </w:tc>
        <w:tc>
          <w:tcPr>
            <w:tcW w:w="1134" w:type="dxa"/>
            <w:shd w:val="clear" w:color="auto" w:fill="auto"/>
          </w:tcPr>
          <w:p w:rsidR="0046633A" w:rsidRPr="000362B1" w:rsidRDefault="0046633A" w:rsidP="00351085">
            <w:pPr>
              <w:rPr>
                <w:color w:val="000000"/>
                <w:sz w:val="18"/>
                <w:szCs w:val="18"/>
              </w:rPr>
            </w:pPr>
          </w:p>
        </w:tc>
      </w:tr>
      <w:tr w:rsidR="0046633A" w:rsidRPr="000362B1" w:rsidTr="00351085">
        <w:trPr>
          <w:trHeight w:val="40"/>
        </w:trPr>
        <w:tc>
          <w:tcPr>
            <w:tcW w:w="540" w:type="dxa"/>
            <w:shd w:val="clear" w:color="auto" w:fill="auto"/>
            <w:vAlign w:val="center"/>
          </w:tcPr>
          <w:p w:rsidR="0046633A" w:rsidRPr="000362B1" w:rsidRDefault="0046633A" w:rsidP="00351085">
            <w:pPr>
              <w:jc w:val="center"/>
              <w:rPr>
                <w:rFonts w:hAnsi="ＭＳ 明朝"/>
                <w:color w:val="000000"/>
                <w:sz w:val="22"/>
              </w:rPr>
            </w:pPr>
            <w:r w:rsidRPr="000362B1">
              <w:rPr>
                <w:rFonts w:hAnsi="ＭＳ 明朝" w:hint="eastAsia"/>
                <w:color w:val="000000"/>
                <w:sz w:val="22"/>
              </w:rPr>
              <w:t>59</w:t>
            </w:r>
          </w:p>
        </w:tc>
        <w:tc>
          <w:tcPr>
            <w:tcW w:w="7380" w:type="dxa"/>
            <w:shd w:val="clear" w:color="auto" w:fill="auto"/>
            <w:vAlign w:val="center"/>
          </w:tcPr>
          <w:p w:rsidR="0046633A" w:rsidRPr="000F7C28" w:rsidRDefault="0046633A" w:rsidP="00351085">
            <w:pPr>
              <w:widowControl/>
              <w:rPr>
                <w:rFonts w:hAnsi="ＭＳ 明朝" w:cs="ＭＳ Ｐゴシック"/>
                <w:kern w:val="0"/>
                <w:sz w:val="20"/>
                <w:szCs w:val="20"/>
              </w:rPr>
            </w:pPr>
            <w:r w:rsidRPr="000F7C28">
              <w:rPr>
                <w:rFonts w:hAnsi="ＭＳ 明朝" w:cs="ＭＳ Ｐゴシック" w:hint="eastAsia"/>
                <w:kern w:val="0"/>
                <w:sz w:val="20"/>
                <w:szCs w:val="20"/>
              </w:rPr>
              <w:t>外国人従業員と先輩従業員のペアによるメンター制度（指導・相談などの担当制度）を導入している。</w:t>
            </w:r>
          </w:p>
        </w:tc>
        <w:tc>
          <w:tcPr>
            <w:tcW w:w="1087" w:type="dxa"/>
            <w:shd w:val="clear" w:color="auto" w:fill="auto"/>
          </w:tcPr>
          <w:p w:rsidR="0046633A" w:rsidRPr="000362B1" w:rsidRDefault="0046633A" w:rsidP="00351085">
            <w:pPr>
              <w:rPr>
                <w:color w:val="000000"/>
                <w:sz w:val="22"/>
              </w:rPr>
            </w:pPr>
          </w:p>
        </w:tc>
        <w:tc>
          <w:tcPr>
            <w:tcW w:w="1134" w:type="dxa"/>
            <w:shd w:val="clear" w:color="auto" w:fill="auto"/>
          </w:tcPr>
          <w:p w:rsidR="0046633A" w:rsidRPr="000362B1" w:rsidRDefault="0046633A" w:rsidP="00351085">
            <w:pPr>
              <w:rPr>
                <w:color w:val="000000"/>
                <w:sz w:val="22"/>
              </w:rPr>
            </w:pPr>
          </w:p>
        </w:tc>
      </w:tr>
      <w:tr w:rsidR="0046633A" w:rsidRPr="000362B1" w:rsidTr="00351085">
        <w:trPr>
          <w:trHeight w:val="40"/>
        </w:trPr>
        <w:tc>
          <w:tcPr>
            <w:tcW w:w="540" w:type="dxa"/>
            <w:shd w:val="clear" w:color="auto" w:fill="auto"/>
            <w:vAlign w:val="center"/>
          </w:tcPr>
          <w:p w:rsidR="0046633A" w:rsidRPr="000362B1" w:rsidRDefault="0046633A" w:rsidP="00351085">
            <w:pPr>
              <w:jc w:val="center"/>
              <w:rPr>
                <w:rFonts w:hAnsi="ＭＳ 明朝"/>
                <w:color w:val="000000"/>
                <w:sz w:val="22"/>
              </w:rPr>
            </w:pPr>
            <w:r w:rsidRPr="000362B1">
              <w:rPr>
                <w:rFonts w:hAnsi="ＭＳ 明朝" w:hint="eastAsia"/>
                <w:color w:val="000000"/>
                <w:sz w:val="22"/>
              </w:rPr>
              <w:lastRenderedPageBreak/>
              <w:t>60</w:t>
            </w:r>
          </w:p>
        </w:tc>
        <w:tc>
          <w:tcPr>
            <w:tcW w:w="7380" w:type="dxa"/>
            <w:shd w:val="clear" w:color="auto" w:fill="auto"/>
            <w:vAlign w:val="center"/>
          </w:tcPr>
          <w:p w:rsidR="0046633A" w:rsidRPr="000F7C28" w:rsidRDefault="0046633A" w:rsidP="00351085">
            <w:pPr>
              <w:widowControl/>
              <w:rPr>
                <w:rFonts w:hAnsi="ＭＳ 明朝" w:cs="ＭＳ Ｐゴシック"/>
                <w:kern w:val="0"/>
                <w:sz w:val="20"/>
                <w:szCs w:val="20"/>
              </w:rPr>
            </w:pPr>
            <w:r w:rsidRPr="000F7C28">
              <w:rPr>
                <w:rFonts w:hAnsi="ＭＳ 明朝" w:cs="ＭＳ Ｐゴシック" w:hint="eastAsia"/>
                <w:kern w:val="0"/>
                <w:sz w:val="20"/>
                <w:szCs w:val="20"/>
              </w:rPr>
              <w:t>外国人従業員のロールモデルとなるような管理職、エリアマネージャー、職長、現場責任者などの育成実績がある若しくは育成制度や仕組みがある。</w:t>
            </w:r>
          </w:p>
        </w:tc>
        <w:tc>
          <w:tcPr>
            <w:tcW w:w="1087" w:type="dxa"/>
            <w:shd w:val="clear" w:color="auto" w:fill="auto"/>
          </w:tcPr>
          <w:p w:rsidR="0046633A" w:rsidRPr="000362B1" w:rsidRDefault="0046633A" w:rsidP="00351085">
            <w:pPr>
              <w:rPr>
                <w:color w:val="000000"/>
                <w:sz w:val="22"/>
              </w:rPr>
            </w:pPr>
          </w:p>
        </w:tc>
        <w:tc>
          <w:tcPr>
            <w:tcW w:w="1134" w:type="dxa"/>
            <w:shd w:val="clear" w:color="auto" w:fill="auto"/>
          </w:tcPr>
          <w:p w:rsidR="0046633A" w:rsidRPr="000362B1" w:rsidRDefault="0046633A" w:rsidP="00351085">
            <w:pPr>
              <w:rPr>
                <w:color w:val="000000"/>
                <w:sz w:val="22"/>
              </w:rPr>
            </w:pPr>
          </w:p>
        </w:tc>
      </w:tr>
    </w:tbl>
    <w:p w:rsidR="00A92B32" w:rsidRPr="00765571" w:rsidRDefault="00A92B32" w:rsidP="00F22B6B">
      <w:pPr>
        <w:rPr>
          <w:color w:val="000000" w:themeColor="text1"/>
          <w:sz w:val="22"/>
        </w:rPr>
      </w:pPr>
      <w:r w:rsidRPr="00765571">
        <w:rPr>
          <w:color w:val="000000" w:themeColor="text1"/>
          <w:sz w:val="22"/>
        </w:rPr>
        <w:br w:type="page"/>
      </w:r>
      <w:bookmarkStart w:id="0" w:name="_GoBack"/>
      <w:bookmarkEnd w:id="0"/>
    </w:p>
    <w:p w:rsidR="00EA756F" w:rsidRPr="00765571" w:rsidRDefault="00EA756F">
      <w:pPr>
        <w:rPr>
          <w:color w:val="000000" w:themeColor="text1"/>
        </w:rPr>
      </w:pPr>
    </w:p>
    <w:sectPr w:rsidR="00EA756F" w:rsidRPr="00765571" w:rsidSect="009B394C">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025" w:rsidRDefault="00594025" w:rsidP="007E0D16">
      <w:r>
        <w:separator/>
      </w:r>
    </w:p>
  </w:endnote>
  <w:endnote w:type="continuationSeparator" w:id="0">
    <w:p w:rsidR="00594025" w:rsidRDefault="00594025" w:rsidP="007E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025" w:rsidRDefault="00594025" w:rsidP="007E0D16">
      <w:r>
        <w:separator/>
      </w:r>
    </w:p>
  </w:footnote>
  <w:footnote w:type="continuationSeparator" w:id="0">
    <w:p w:rsidR="00594025" w:rsidRDefault="00594025" w:rsidP="007E0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4CB3"/>
    <w:multiLevelType w:val="hybridMultilevel"/>
    <w:tmpl w:val="826CE9E6"/>
    <w:lvl w:ilvl="0" w:tplc="7AA8E3D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F392749"/>
    <w:multiLevelType w:val="hybridMultilevel"/>
    <w:tmpl w:val="659223B8"/>
    <w:lvl w:ilvl="0" w:tplc="4416861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79F6A3B"/>
    <w:multiLevelType w:val="hybridMultilevel"/>
    <w:tmpl w:val="2026AAFC"/>
    <w:lvl w:ilvl="0" w:tplc="B97EC0E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1C90AA2"/>
    <w:multiLevelType w:val="hybridMultilevel"/>
    <w:tmpl w:val="9BAA6E9A"/>
    <w:lvl w:ilvl="0" w:tplc="4980344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115BF5"/>
    <w:multiLevelType w:val="hybridMultilevel"/>
    <w:tmpl w:val="86F6FBC0"/>
    <w:lvl w:ilvl="0" w:tplc="9E4A03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D2C0E6A"/>
    <w:multiLevelType w:val="hybridMultilevel"/>
    <w:tmpl w:val="11B6AF42"/>
    <w:lvl w:ilvl="0" w:tplc="C298D2C2">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32"/>
    <w:rsid w:val="00006719"/>
    <w:rsid w:val="00105001"/>
    <w:rsid w:val="001733BA"/>
    <w:rsid w:val="001A2EEE"/>
    <w:rsid w:val="001F20DD"/>
    <w:rsid w:val="001F4753"/>
    <w:rsid w:val="00262C74"/>
    <w:rsid w:val="002B3E67"/>
    <w:rsid w:val="00303506"/>
    <w:rsid w:val="003602DC"/>
    <w:rsid w:val="004452E8"/>
    <w:rsid w:val="0046633A"/>
    <w:rsid w:val="004E2D0F"/>
    <w:rsid w:val="00512CD3"/>
    <w:rsid w:val="00523AC9"/>
    <w:rsid w:val="00540754"/>
    <w:rsid w:val="00585FE3"/>
    <w:rsid w:val="00594025"/>
    <w:rsid w:val="005A4FF8"/>
    <w:rsid w:val="005B12C8"/>
    <w:rsid w:val="005B35CF"/>
    <w:rsid w:val="00625B68"/>
    <w:rsid w:val="00643F41"/>
    <w:rsid w:val="00692E4B"/>
    <w:rsid w:val="006A53E0"/>
    <w:rsid w:val="006C7C63"/>
    <w:rsid w:val="00700376"/>
    <w:rsid w:val="0072274F"/>
    <w:rsid w:val="007279F8"/>
    <w:rsid w:val="00765571"/>
    <w:rsid w:val="007D2F2C"/>
    <w:rsid w:val="007E0D16"/>
    <w:rsid w:val="008D3562"/>
    <w:rsid w:val="008E7480"/>
    <w:rsid w:val="00937FDD"/>
    <w:rsid w:val="009B394C"/>
    <w:rsid w:val="009F2501"/>
    <w:rsid w:val="00A06993"/>
    <w:rsid w:val="00A91CA9"/>
    <w:rsid w:val="00A92B32"/>
    <w:rsid w:val="00AD7FEF"/>
    <w:rsid w:val="00B26F2B"/>
    <w:rsid w:val="00B50199"/>
    <w:rsid w:val="00B80969"/>
    <w:rsid w:val="00BB419C"/>
    <w:rsid w:val="00C24FBA"/>
    <w:rsid w:val="00CB1F40"/>
    <w:rsid w:val="00D14A28"/>
    <w:rsid w:val="00D211FE"/>
    <w:rsid w:val="00D3099B"/>
    <w:rsid w:val="00D74A0A"/>
    <w:rsid w:val="00DD0153"/>
    <w:rsid w:val="00E363B9"/>
    <w:rsid w:val="00E57D2F"/>
    <w:rsid w:val="00E73445"/>
    <w:rsid w:val="00EA756F"/>
    <w:rsid w:val="00EC6586"/>
    <w:rsid w:val="00F22B6B"/>
    <w:rsid w:val="00F712F8"/>
    <w:rsid w:val="00FC02D6"/>
    <w:rsid w:val="00FC336E"/>
    <w:rsid w:val="00FF2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2281940-E3C2-4AA7-A1AF-5DEB450A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B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B32"/>
    <w:pPr>
      <w:ind w:leftChars="400" w:left="840"/>
    </w:pPr>
  </w:style>
  <w:style w:type="table" w:styleId="a4">
    <w:name w:val="Table Grid"/>
    <w:basedOn w:val="a1"/>
    <w:uiPriority w:val="59"/>
    <w:rsid w:val="00A92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C658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C6586"/>
    <w:rPr>
      <w:rFonts w:asciiTheme="majorHAnsi" w:eastAsiaTheme="majorEastAsia" w:hAnsiTheme="majorHAnsi" w:cstheme="majorBidi"/>
      <w:sz w:val="18"/>
      <w:szCs w:val="18"/>
    </w:rPr>
  </w:style>
  <w:style w:type="paragraph" w:styleId="a7">
    <w:name w:val="header"/>
    <w:basedOn w:val="a"/>
    <w:link w:val="a8"/>
    <w:uiPriority w:val="99"/>
    <w:unhideWhenUsed/>
    <w:rsid w:val="007E0D16"/>
    <w:pPr>
      <w:tabs>
        <w:tab w:val="center" w:pos="4252"/>
        <w:tab w:val="right" w:pos="8504"/>
      </w:tabs>
      <w:snapToGrid w:val="0"/>
    </w:pPr>
  </w:style>
  <w:style w:type="character" w:customStyle="1" w:styleId="a8">
    <w:name w:val="ヘッダー (文字)"/>
    <w:basedOn w:val="a0"/>
    <w:link w:val="a7"/>
    <w:uiPriority w:val="99"/>
    <w:rsid w:val="007E0D16"/>
  </w:style>
  <w:style w:type="paragraph" w:styleId="a9">
    <w:name w:val="footer"/>
    <w:basedOn w:val="a"/>
    <w:link w:val="aa"/>
    <w:uiPriority w:val="99"/>
    <w:unhideWhenUsed/>
    <w:rsid w:val="007E0D16"/>
    <w:pPr>
      <w:tabs>
        <w:tab w:val="center" w:pos="4252"/>
        <w:tab w:val="right" w:pos="8504"/>
      </w:tabs>
      <w:snapToGrid w:val="0"/>
    </w:pPr>
  </w:style>
  <w:style w:type="character" w:customStyle="1" w:styleId="aa">
    <w:name w:val="フッター (文字)"/>
    <w:basedOn w:val="a0"/>
    <w:link w:val="a9"/>
    <w:uiPriority w:val="99"/>
    <w:rsid w:val="007E0D16"/>
  </w:style>
  <w:style w:type="character" w:styleId="ab">
    <w:name w:val="annotation reference"/>
    <w:basedOn w:val="a0"/>
    <w:uiPriority w:val="99"/>
    <w:semiHidden/>
    <w:unhideWhenUsed/>
    <w:rsid w:val="0072274F"/>
    <w:rPr>
      <w:sz w:val="18"/>
      <w:szCs w:val="18"/>
    </w:rPr>
  </w:style>
  <w:style w:type="paragraph" w:styleId="ac">
    <w:name w:val="annotation text"/>
    <w:basedOn w:val="a"/>
    <w:link w:val="ad"/>
    <w:uiPriority w:val="99"/>
    <w:semiHidden/>
    <w:unhideWhenUsed/>
    <w:rsid w:val="0072274F"/>
    <w:pPr>
      <w:jc w:val="left"/>
    </w:pPr>
  </w:style>
  <w:style w:type="character" w:customStyle="1" w:styleId="ad">
    <w:name w:val="コメント文字列 (文字)"/>
    <w:basedOn w:val="a0"/>
    <w:link w:val="ac"/>
    <w:uiPriority w:val="99"/>
    <w:semiHidden/>
    <w:rsid w:val="0072274F"/>
  </w:style>
  <w:style w:type="paragraph" w:styleId="ae">
    <w:name w:val="annotation subject"/>
    <w:basedOn w:val="ac"/>
    <w:next w:val="ac"/>
    <w:link w:val="af"/>
    <w:uiPriority w:val="99"/>
    <w:semiHidden/>
    <w:unhideWhenUsed/>
    <w:rsid w:val="0072274F"/>
    <w:rPr>
      <w:b/>
      <w:bCs/>
    </w:rPr>
  </w:style>
  <w:style w:type="character" w:customStyle="1" w:styleId="af">
    <w:name w:val="コメント内容 (文字)"/>
    <w:basedOn w:val="ad"/>
    <w:link w:val="ae"/>
    <w:uiPriority w:val="99"/>
    <w:semiHidden/>
    <w:rsid w:val="007227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2631A-5FB4-460F-AAAE-2AE02B4A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6</Pages>
  <Words>807</Words>
  <Characters>4605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37</cp:revision>
  <cp:lastPrinted>2024-03-04T05:36:00Z</cp:lastPrinted>
  <dcterms:created xsi:type="dcterms:W3CDTF">2021-10-04T00:55:00Z</dcterms:created>
  <dcterms:modified xsi:type="dcterms:W3CDTF">2025-04-30T11:08:00Z</dcterms:modified>
</cp:coreProperties>
</file>